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6F" w:rsidRPr="00DF686F" w:rsidRDefault="00DF686F" w:rsidP="00DF686F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  <w:r w:rsidRPr="00DF686F">
        <w:rPr>
          <w:rFonts w:ascii="Times New Roman" w:hAnsi="Times New Roman"/>
          <w:sz w:val="18"/>
          <w:szCs w:val="18"/>
        </w:rPr>
        <w:t>Муниципальное автономное дошкольное образовательное учреждение</w:t>
      </w:r>
    </w:p>
    <w:p w:rsidR="00DF686F" w:rsidRPr="00DF686F" w:rsidRDefault="00DF686F" w:rsidP="00DF686F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  <w:r w:rsidRPr="00DF686F">
        <w:rPr>
          <w:rFonts w:ascii="Times New Roman" w:hAnsi="Times New Roman"/>
          <w:sz w:val="18"/>
          <w:szCs w:val="18"/>
        </w:rPr>
        <w:t xml:space="preserve">детский сад п. Муромское </w:t>
      </w:r>
    </w:p>
    <w:tbl>
      <w:tblPr>
        <w:tblW w:w="11112" w:type="dxa"/>
        <w:tblInd w:w="-68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DF686F" w:rsidRPr="00DF686F" w:rsidTr="00DF686F">
        <w:trPr>
          <w:trHeight w:val="109"/>
        </w:trPr>
        <w:tc>
          <w:tcPr>
            <w:tcW w:w="1111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hideMark/>
          </w:tcPr>
          <w:p w:rsidR="00DF686F" w:rsidRPr="00DF686F" w:rsidRDefault="00DF686F" w:rsidP="00DF686F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238531</w:t>
            </w:r>
            <w:bookmarkStart w:id="0" w:name="_GoBack"/>
            <w:bookmarkEnd w:id="0"/>
            <w:r w:rsidRPr="00DF686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Калининградская область,                                                                                                               </w:t>
            </w:r>
          </w:p>
          <w:p w:rsidR="00DF686F" w:rsidRPr="00DF686F" w:rsidRDefault="00DF686F" w:rsidP="00DF686F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86F">
              <w:rPr>
                <w:rFonts w:ascii="Times New Roman" w:hAnsi="Times New Roman"/>
                <w:sz w:val="18"/>
                <w:szCs w:val="18"/>
                <w:lang w:eastAsia="en-US"/>
              </w:rPr>
              <w:t>Зеленоградский район,</w:t>
            </w:r>
          </w:p>
          <w:p w:rsidR="00DF686F" w:rsidRPr="00DF686F" w:rsidRDefault="00DF686F" w:rsidP="00DF686F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86F">
              <w:rPr>
                <w:rFonts w:ascii="Times New Roman" w:hAnsi="Times New Roman"/>
                <w:sz w:val="18"/>
                <w:szCs w:val="18"/>
                <w:lang w:eastAsia="en-US"/>
              </w:rPr>
              <w:t>п. Краснофлотское 32</w:t>
            </w:r>
          </w:p>
          <w:p w:rsidR="00DF686F" w:rsidRPr="00DF686F" w:rsidRDefault="00DF686F" w:rsidP="00DF686F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86F">
              <w:rPr>
                <w:rFonts w:ascii="Times New Roman" w:hAnsi="Times New Roman"/>
                <w:sz w:val="18"/>
                <w:szCs w:val="18"/>
                <w:lang w:eastAsia="en-US"/>
              </w:rPr>
              <w:t>тел. 8(40150)4-60-37</w:t>
            </w:r>
          </w:p>
          <w:p w:rsidR="00DF686F" w:rsidRPr="00DF686F" w:rsidRDefault="00DF686F" w:rsidP="00DF686F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F68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kilinsckene</w:t>
            </w:r>
            <w:proofErr w:type="spellEnd"/>
            <w:r w:rsidRPr="00DF686F">
              <w:rPr>
                <w:rFonts w:ascii="Times New Roman" w:hAnsi="Times New Roman"/>
                <w:sz w:val="18"/>
                <w:szCs w:val="18"/>
                <w:lang w:eastAsia="en-US"/>
              </w:rPr>
              <w:t>@</w:t>
            </w:r>
            <w:proofErr w:type="spellStart"/>
            <w:r w:rsidRPr="00DF68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DF686F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DF68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DF686F" w:rsidRDefault="00DF686F" w:rsidP="00DF686F">
      <w:pPr>
        <w:rPr>
          <w:rFonts w:ascii="Times New Roman" w:hAnsi="Times New Roman"/>
        </w:rPr>
      </w:pPr>
    </w:p>
    <w:p w:rsidR="00DF686F" w:rsidRPr="00120DE5" w:rsidRDefault="00DF686F" w:rsidP="00120DE5">
      <w:pPr>
        <w:jc w:val="center"/>
        <w:rPr>
          <w:rFonts w:ascii="Times New Roman" w:hAnsi="Times New Roman"/>
        </w:rPr>
      </w:pPr>
    </w:p>
    <w:tbl>
      <w:tblPr>
        <w:tblW w:w="10173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120DE5" w:rsidTr="00106C7C">
        <w:tc>
          <w:tcPr>
            <w:tcW w:w="5070" w:type="dxa"/>
            <w:vMerge w:val="restart"/>
          </w:tcPr>
          <w:p w:rsidR="00120DE5" w:rsidRDefault="00120DE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120DE5" w:rsidRDefault="00120DE5" w:rsidP="00667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r w:rsidR="006679A8">
              <w:rPr>
                <w:rFonts w:ascii="Times New Roman" w:hAnsi="Times New Roman"/>
              </w:rPr>
              <w:t xml:space="preserve"> общего собрания</w:t>
            </w:r>
          </w:p>
          <w:p w:rsidR="006679A8" w:rsidRDefault="006679A8" w:rsidP="00667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работников </w:t>
            </w:r>
          </w:p>
          <w:p w:rsidR="00120DE5" w:rsidRDefault="00667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20DE5" w:rsidRDefault="0012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181520">
              <w:rPr>
                <w:rFonts w:ascii="Times New Roman" w:hAnsi="Times New Roman"/>
              </w:rPr>
              <w:t xml:space="preserve"> «25»  сентября 2012г.</w:t>
            </w:r>
            <w:r>
              <w:rPr>
                <w:rFonts w:ascii="Times New Roman" w:hAnsi="Times New Roman"/>
              </w:rPr>
              <w:t xml:space="preserve"> № </w:t>
            </w:r>
            <w:r w:rsidR="00181520">
              <w:rPr>
                <w:rFonts w:ascii="Times New Roman" w:hAnsi="Times New Roman"/>
              </w:rPr>
              <w:t>2</w:t>
            </w:r>
          </w:p>
          <w:p w:rsidR="00120DE5" w:rsidRDefault="00120DE5">
            <w:pPr>
              <w:rPr>
                <w:rFonts w:ascii="Times New Roman" w:hAnsi="Times New Roman"/>
              </w:rPr>
            </w:pPr>
          </w:p>
          <w:p w:rsidR="00120DE5" w:rsidRDefault="00120DE5" w:rsidP="00106C7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0DE5" w:rsidRDefault="00120DE5" w:rsidP="00106C7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20DE5" w:rsidTr="00106C7C">
        <w:tc>
          <w:tcPr>
            <w:tcW w:w="0" w:type="auto"/>
            <w:vMerge/>
            <w:vAlign w:val="center"/>
            <w:hideMark/>
          </w:tcPr>
          <w:p w:rsidR="00120DE5" w:rsidRDefault="00120DE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46CF" w:rsidRDefault="00DF6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120DE5">
              <w:rPr>
                <w:rFonts w:ascii="Times New Roman" w:hAnsi="Times New Roman"/>
              </w:rPr>
              <w:t>УТВЕРЖДЕН</w:t>
            </w:r>
            <w:r w:rsidR="00EA4D5A">
              <w:rPr>
                <w:rFonts w:ascii="Times New Roman" w:hAnsi="Times New Roman"/>
              </w:rPr>
              <w:t>О</w:t>
            </w:r>
          </w:p>
          <w:p w:rsidR="00120DE5" w:rsidRDefault="009B46CF" w:rsidP="009B4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F686F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приказом  заведующего</w:t>
            </w:r>
            <w:r w:rsidR="00DF686F">
              <w:rPr>
                <w:rFonts w:ascii="Times New Roman" w:hAnsi="Times New Roman"/>
              </w:rPr>
              <w:t xml:space="preserve"> МАДОУ     детским садом п. Муромское </w:t>
            </w:r>
            <w:r w:rsidR="00EB0655">
              <w:rPr>
                <w:rFonts w:ascii="Times New Roman" w:hAnsi="Times New Roman"/>
              </w:rPr>
              <w:t xml:space="preserve">№ </w:t>
            </w:r>
            <w:r w:rsidR="00993E19">
              <w:rPr>
                <w:rFonts w:ascii="Times New Roman" w:hAnsi="Times New Roman"/>
              </w:rPr>
              <w:t xml:space="preserve"> </w:t>
            </w:r>
            <w:r w:rsidR="00A0696B">
              <w:rPr>
                <w:rFonts w:ascii="Times New Roman" w:hAnsi="Times New Roman"/>
              </w:rPr>
              <w:t>52</w:t>
            </w:r>
          </w:p>
          <w:p w:rsidR="00120DE5" w:rsidRDefault="00EB0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 w:rsidR="00A227BA">
              <w:rPr>
                <w:rFonts w:ascii="Times New Roman" w:hAnsi="Times New Roman"/>
              </w:rPr>
              <w:t xml:space="preserve">25 </w:t>
            </w:r>
            <w:r>
              <w:rPr>
                <w:rFonts w:ascii="Times New Roman" w:hAnsi="Times New Roman"/>
              </w:rPr>
              <w:t xml:space="preserve">» </w:t>
            </w:r>
            <w:r w:rsidR="00A227BA">
              <w:rPr>
                <w:rFonts w:ascii="Times New Roman" w:hAnsi="Times New Roman"/>
              </w:rPr>
              <w:t>сентября</w:t>
            </w:r>
            <w:r>
              <w:rPr>
                <w:rFonts w:ascii="Times New Roman" w:hAnsi="Times New Roman"/>
              </w:rPr>
              <w:t xml:space="preserve"> 201</w:t>
            </w:r>
            <w:r w:rsidR="00A227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г.</w:t>
            </w:r>
          </w:p>
          <w:p w:rsidR="00120DE5" w:rsidRDefault="00120DE5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D97489" w:rsidRDefault="00D97489" w:rsidP="00E666F5">
      <w:pPr>
        <w:pStyle w:val="Style25"/>
        <w:widowControl/>
        <w:spacing w:line="360" w:lineRule="auto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2C7F98" w:rsidRPr="002C7F98" w:rsidRDefault="002C7F98" w:rsidP="00D97489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Положение</w:t>
      </w:r>
    </w:p>
    <w:p w:rsidR="002C7F98" w:rsidRPr="002C7F98" w:rsidRDefault="002C7F98" w:rsidP="00D97489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 w:rsidRPr="002C7F98">
        <w:rPr>
          <w:rStyle w:val="FontStyle66"/>
          <w:rFonts w:ascii="Times New Roman" w:hAnsi="Times New Roman" w:cs="Times New Roman"/>
          <w:sz w:val="24"/>
          <w:szCs w:val="24"/>
        </w:rPr>
        <w:t>о порядке обработки и защите персональных данных в образовательно</w:t>
      </w:r>
      <w:r w:rsidR="00D97489">
        <w:rPr>
          <w:rStyle w:val="FontStyle66"/>
          <w:rFonts w:ascii="Times New Roman" w:hAnsi="Times New Roman" w:cs="Times New Roman"/>
          <w:sz w:val="24"/>
          <w:szCs w:val="24"/>
        </w:rPr>
        <w:t>й организации</w:t>
      </w:r>
    </w:p>
    <w:p w:rsidR="002C7F98" w:rsidRPr="002C7F98" w:rsidRDefault="002C7F98" w:rsidP="002C7F98">
      <w:pPr>
        <w:pStyle w:val="Style19"/>
        <w:widowControl/>
        <w:spacing w:line="360" w:lineRule="auto"/>
        <w:jc w:val="left"/>
        <w:rPr>
          <w:rFonts w:ascii="Times New Roman" w:hAnsi="Times New Roman"/>
        </w:rPr>
      </w:pPr>
    </w:p>
    <w:p w:rsidR="002C7F98" w:rsidRPr="002C7F98" w:rsidRDefault="002C7F98" w:rsidP="002C7F98">
      <w:pPr>
        <w:pStyle w:val="Style19"/>
        <w:widowControl/>
        <w:spacing w:line="360" w:lineRule="auto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2C7F98">
        <w:rPr>
          <w:rStyle w:val="FontStyle59"/>
          <w:rFonts w:ascii="Times New Roman" w:hAnsi="Times New Roman" w:cs="Times New Roman"/>
          <w:sz w:val="24"/>
          <w:szCs w:val="24"/>
        </w:rPr>
        <w:t>I. Общие положения</w:t>
      </w:r>
    </w:p>
    <w:p w:rsidR="002C7F98" w:rsidRPr="007B6886" w:rsidRDefault="002C7F98" w:rsidP="007B6886">
      <w:pPr>
        <w:pStyle w:val="Style35"/>
        <w:widowControl/>
        <w:tabs>
          <w:tab w:val="left" w:pos="235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1. Настоящее Положение об обработке и защите персональных данных в образовательно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й организации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(далее – Положение) регулирует порядок получения, обработки, использования, </w:t>
      </w:r>
      <w:proofErr w:type="gramStart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хранения и обеспечения конфиденциальности персональных данных в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 xml:space="preserve">дошкольной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образовательно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(далее –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) на основании Федерального закона от 27.07.2006 № 152-ФЗ "О персо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нальных данных" (далее - Закон № 152-ФЗ), Федерального закона от 27.07.2006 № 149-ФЗ "Об информации, информационных технологиях и о защите информации", постановления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автоматизации", а также в</w:t>
      </w:r>
      <w:proofErr w:type="gramEnd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с уставом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и локальными актами.</w:t>
      </w:r>
    </w:p>
    <w:p w:rsidR="002C7F98" w:rsidRPr="007B6886" w:rsidRDefault="002C7F98" w:rsidP="007B6886">
      <w:pPr>
        <w:pStyle w:val="Style38"/>
        <w:widowControl/>
        <w:tabs>
          <w:tab w:val="left" w:pos="235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2. Основной задачей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в области защиты персональных данных является обеспечение в соответствии с законодательством РФ обработки персональных данных работников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, обучающихся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тов персональных данных.</w:t>
      </w:r>
    </w:p>
    <w:p w:rsidR="002C7F98" w:rsidRPr="007B6886" w:rsidRDefault="002C7F98" w:rsidP="007B6886">
      <w:pPr>
        <w:pStyle w:val="Style35"/>
        <w:widowControl/>
        <w:tabs>
          <w:tab w:val="left" w:pos="235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3. В настоящем Положении используются следующие термины и определения.</w:t>
      </w:r>
    </w:p>
    <w:p w:rsidR="007D6F02" w:rsidRPr="007B6886" w:rsidRDefault="007D6F02" w:rsidP="007B6886">
      <w:pPr>
        <w:pStyle w:val="Style5"/>
        <w:widowControl/>
        <w:spacing w:line="36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E666F5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Блокирование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7D6F02" w:rsidRPr="007B6886">
        <w:rPr>
          <w:rFonts w:ascii="Times New Roman" w:hAnsi="Times New Roman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7D6F02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477CAE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lastRenderedPageBreak/>
        <w:t>Документированная информация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зафиксированная на материальном носителе путем документирования информаци</w:t>
      </w:r>
      <w:r w:rsidR="00513511" w:rsidRPr="007B6886">
        <w:rPr>
          <w:rStyle w:val="FontStyle67"/>
          <w:rFonts w:ascii="Times New Roman" w:hAnsi="Times New Roman" w:cs="Times New Roman"/>
          <w:sz w:val="24"/>
          <w:szCs w:val="24"/>
        </w:rPr>
        <w:t>и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с реквизитами, позволяющими определить такую информацию или ее материальный носитель.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Информационная система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Fonts w:ascii="Times New Roman" w:hAnsi="Times New Roman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Информация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="00513511"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сведения (сообщения, данные) независимо от формы их представления. </w:t>
      </w:r>
    </w:p>
    <w:p w:rsidR="00513511" w:rsidRPr="007B6886" w:rsidRDefault="002C7F98" w:rsidP="007B6886">
      <w:pPr>
        <w:pStyle w:val="Style5"/>
        <w:widowControl/>
        <w:spacing w:line="360" w:lineRule="auto"/>
        <w:rPr>
          <w:rFonts w:ascii="Times New Roman" w:hAnsi="Times New Roman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Конфиденциальность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обязательное для соблюдения оператором или иным получившим доступ к персональным данным лицом требование не </w:t>
      </w:r>
      <w:r w:rsidR="00513511" w:rsidRPr="007B6886">
        <w:rPr>
          <w:rFonts w:ascii="Times New Roman" w:hAnsi="Times New Roman"/>
        </w:rPr>
        <w:t xml:space="preserve">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13511" w:rsidRPr="007B6886" w:rsidRDefault="002C7F98" w:rsidP="007B6886">
      <w:pPr>
        <w:spacing w:line="360" w:lineRule="auto"/>
        <w:jc w:val="both"/>
        <w:rPr>
          <w:rFonts w:ascii="Times New Roman" w:hAnsi="Times New Roman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Обезличивание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Fonts w:ascii="Times New Roman" w:hAnsi="Times New Roman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13511" w:rsidRPr="007B6886" w:rsidRDefault="002C7F98" w:rsidP="007B6886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Обработка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Fonts w:ascii="Times New Roman" w:hAnsi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F5375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Оператор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– юридическое лицо (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), </w:t>
      </w:r>
      <w:r w:rsidR="00513511" w:rsidRPr="007B6886">
        <w:rPr>
          <w:rFonts w:ascii="Times New Roman" w:hAnsi="Times New Roman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Персональные данные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Fonts w:ascii="Times New Roman" w:hAnsi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C0132" w:rsidRPr="007B6886" w:rsidRDefault="002C7F98" w:rsidP="007B6886">
      <w:pPr>
        <w:widowControl/>
        <w:spacing w:line="360" w:lineRule="auto"/>
        <w:jc w:val="both"/>
        <w:rPr>
          <w:rFonts w:ascii="Times New Roman" w:eastAsia="Calibri" w:hAnsi="Times New Roman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Работник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4C0132" w:rsidRPr="007B6886">
        <w:rPr>
          <w:rFonts w:ascii="Times New Roman" w:eastAsia="Calibri" w:hAnsi="Times New Roman"/>
        </w:rPr>
        <w:t xml:space="preserve">физическое лицо, вступившее в трудовые отношения с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C0132" w:rsidRPr="007B6886">
        <w:rPr>
          <w:rFonts w:ascii="Times New Roman" w:eastAsia="Calibri" w:hAnsi="Times New Roman"/>
        </w:rPr>
        <w:t>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Распространение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4C0132" w:rsidRPr="007B6886">
        <w:rPr>
          <w:rFonts w:ascii="Times New Roman" w:hAnsi="Times New Roman"/>
        </w:rPr>
        <w:t>действия, направленные на раскрытие персональных данных неопределенному кругу лиц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Субъекты персональных данных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(далее – субъекты) – носители персональных данных, в т. ч. работники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, обучающиеся, воспитанники и их родители (законные представители), передавшие свои персональные данные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на добровольной основе и (или) в рамках выполнения требований нормативно-правовых актов для их </w:t>
      </w:r>
      <w:r w:rsidR="00C47CAC" w:rsidRPr="007B6886">
        <w:rPr>
          <w:rStyle w:val="FontStyle67"/>
          <w:rFonts w:ascii="Times New Roman" w:hAnsi="Times New Roman" w:cs="Times New Roman"/>
          <w:sz w:val="24"/>
          <w:szCs w:val="24"/>
        </w:rPr>
        <w:t>обработки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Съемные носители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lastRenderedPageBreak/>
        <w:t>Типовая форма документа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документ, позволяющий упорядочить, типизировать и облегчить процессы подготовки документов.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Уничтожение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720574" w:rsidRPr="007B6886">
        <w:rPr>
          <w:rFonts w:ascii="Times New Roman" w:hAnsi="Times New Roman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</w:p>
    <w:p w:rsidR="002C7F98" w:rsidRPr="007B6886" w:rsidRDefault="009F3459" w:rsidP="007B6886">
      <w:pPr>
        <w:pStyle w:val="Style44"/>
        <w:widowControl/>
        <w:tabs>
          <w:tab w:val="left" w:pos="32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4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 xml:space="preserve">Должностные лица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, в обязанности которых входит обработка персональных данных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>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2C7F98" w:rsidRPr="007B6886" w:rsidRDefault="009F3459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5</w:t>
      </w:r>
      <w:r w:rsidR="008557F2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Порядок обработки персональных данных в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утверждается руководителем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Все работники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должны быть ознакомлены под роспись с настоящим Положением в редакции, действующей на момент ознакомления.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7B6886">
        <w:rPr>
          <w:rStyle w:val="FontStyle59"/>
          <w:rFonts w:ascii="Times New Roman" w:hAnsi="Times New Roman" w:cs="Times New Roman"/>
          <w:sz w:val="24"/>
          <w:szCs w:val="24"/>
        </w:rPr>
        <w:t>II. Организация получения и обработки персональных данных</w:t>
      </w:r>
    </w:p>
    <w:p w:rsidR="005E0C14" w:rsidRPr="007B6886" w:rsidRDefault="009F3459" w:rsidP="007B6886">
      <w:pPr>
        <w:pStyle w:val="Style44"/>
        <w:widowControl/>
        <w:tabs>
          <w:tab w:val="left" w:pos="32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6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Получение персональных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данных 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>осуществляется в соответствии с нормативными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 xml:space="preserve">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>в случае согласия субъектов на обработку их персональных данных.</w:t>
      </w:r>
    </w:p>
    <w:p w:rsidR="002C7F98" w:rsidRPr="007B6886" w:rsidRDefault="009F3459" w:rsidP="007B6886">
      <w:pPr>
        <w:pStyle w:val="Style44"/>
        <w:widowControl/>
        <w:tabs>
          <w:tab w:val="left" w:pos="32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7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>Оператор персональных данных не вправе требовать от субъекта предоставления информац</w:t>
      </w:r>
      <w:proofErr w:type="gramStart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ии о</w:t>
      </w:r>
      <w:r w:rsidR="00F146BC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е</w:t>
      </w:r>
      <w:proofErr w:type="gramEnd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го национальности и расовой принадлежности, политических и религиозных убеждениях и частной жизни.</w:t>
      </w:r>
    </w:p>
    <w:p w:rsidR="0052587F" w:rsidRDefault="009F3459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8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="00EA25D7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Без согласия субъектов осуществляется обработка </w:t>
      </w:r>
      <w:r w:rsidR="00EA25D7" w:rsidRPr="007B6886">
        <w:rPr>
          <w:rFonts w:ascii="Times New Roman" w:hAnsi="Times New Roman"/>
        </w:rPr>
        <w:t>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</w:p>
    <w:p w:rsidR="002C7F98" w:rsidRDefault="009F3459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9</w:t>
      </w:r>
      <w:r w:rsidR="0052587F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EA25D7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Обработка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>должна ограничиваться достижением конкретных, заранее определенных и законных целей. Обработка не совместимая с целями сбора персональных данных не допускается.</w:t>
      </w:r>
    </w:p>
    <w:p w:rsidR="0052587F" w:rsidRPr="007B6886" w:rsidRDefault="009F3459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10</w:t>
      </w:r>
      <w:r w:rsidR="0052587F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52587F" w:rsidRPr="0052587F">
        <w:rPr>
          <w:rStyle w:val="FontStyle67"/>
          <w:rFonts w:ascii="Times New Roman" w:hAnsi="Times New Roman" w:cs="Times New Roman"/>
          <w:sz w:val="24"/>
          <w:szCs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</w:t>
      </w:r>
      <w:r w:rsidR="0052587F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5E0C14" w:rsidRPr="007B6886" w:rsidRDefault="009F3459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11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>В случае увольнения или отчисления субъекта оператор обязан незамедлительно прекратить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>обработку персональных данных и уничтожить соответствующие персональные данные в срок,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 xml:space="preserve">не превышающий </w:t>
      </w:r>
      <w:r w:rsidR="002F5375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тридцати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цели</w:t>
      </w:r>
      <w:r w:rsidR="00BE6215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если иное не пре</w:t>
      </w:r>
      <w:r w:rsidR="00BE6215" w:rsidRPr="007B6886">
        <w:rPr>
          <w:rStyle w:val="FontStyle67"/>
          <w:rFonts w:ascii="Times New Roman" w:hAnsi="Times New Roman" w:cs="Times New Roman"/>
          <w:sz w:val="24"/>
          <w:szCs w:val="24"/>
        </w:rPr>
        <w:t>дусмотрено законодательством РФ либо договором с субъектом.</w:t>
      </w:r>
    </w:p>
    <w:p w:rsidR="002C7F98" w:rsidRPr="007B6886" w:rsidRDefault="005E0C14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>Персональные данные хранятся в бумажном и (или) электронном виде централизованно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 xml:space="preserve">или в соответствующих структурных подразделениях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с соблюдением предусмотренных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>нормативн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ыми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правовыми актами РФ мер по защите персональных данных.</w:t>
      </w:r>
    </w:p>
    <w:p w:rsidR="005E0C14" w:rsidRPr="007B6886" w:rsidRDefault="002C7F98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3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7B6886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Оператор назначает лицо, ответственное за организацию обработки персональных данных. </w:t>
      </w:r>
    </w:p>
    <w:p w:rsidR="007B6886" w:rsidRPr="007B6886" w:rsidRDefault="007B6886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4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 xml:space="preserve">Право на обработку персональных данных предоставляется работникам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,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которые обязаны сохранять их конфиденциальность.</w:t>
      </w:r>
    </w:p>
    <w:p w:rsidR="002C7F98" w:rsidRPr="007B6886" w:rsidRDefault="002C7F98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5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="00192C8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Персональные данные при их неавтоматизированной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обработке обособляются </w:t>
      </w:r>
      <w:r w:rsidR="00192C8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от иной информации, в частности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путем фиксации их на отдельных материальных (бумажном или электронном) носителях персональных данных (далее 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>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материальные носители), в сп</w:t>
      </w:r>
      <w:r w:rsidR="00192C8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ециальных разделах или на полях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форм (бланков).</w:t>
      </w:r>
    </w:p>
    <w:p w:rsidR="002C7F98" w:rsidRPr="007B6886" w:rsidRDefault="0052587F" w:rsidP="007B6886">
      <w:pPr>
        <w:pStyle w:val="Style35"/>
        <w:widowControl/>
        <w:tabs>
          <w:tab w:val="left" w:pos="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6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При фиксации персональных данных на материальных носителях не допускается размеще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ние на одном материальном носителе персональных данных, </w:t>
      </w:r>
      <w:proofErr w:type="gramStart"/>
      <w:r>
        <w:rPr>
          <w:rStyle w:val="FontStyle67"/>
          <w:rFonts w:ascii="Times New Roman" w:hAnsi="Times New Roman" w:cs="Times New Roman"/>
          <w:sz w:val="24"/>
          <w:szCs w:val="24"/>
        </w:rPr>
        <w:t>цели</w:t>
      </w:r>
      <w:proofErr w:type="gramEnd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обработки которых заведо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мо не совместимы.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2C7F98" w:rsidRPr="007B6886" w:rsidRDefault="0052587F" w:rsidP="007B6886">
      <w:pPr>
        <w:pStyle w:val="Style35"/>
        <w:widowControl/>
        <w:tabs>
          <w:tab w:val="left" w:pos="312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7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Лица, осуществляющие обработку персональных данных без использования средств автоматизации (в т. ч. работники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или лица, осуществляющие такую обработку по договору с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), информируются руководителями:</w:t>
      </w:r>
    </w:p>
    <w:p w:rsidR="002C7F98" w:rsidRPr="007B6886" w:rsidRDefault="002C7F98" w:rsidP="007B6886">
      <w:pPr>
        <w:pStyle w:val="Style31"/>
        <w:widowControl/>
        <w:numPr>
          <w:ilvl w:val="0"/>
          <w:numId w:val="15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о факте обработки ими персональных данных;</w:t>
      </w:r>
    </w:p>
    <w:p w:rsidR="002C7F98" w:rsidRPr="007B6886" w:rsidRDefault="002C7F98" w:rsidP="007B6886">
      <w:pPr>
        <w:pStyle w:val="Style31"/>
        <w:widowControl/>
        <w:numPr>
          <w:ilvl w:val="0"/>
          <w:numId w:val="15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о категориях обрабатываемых персональных данных;</w:t>
      </w:r>
    </w:p>
    <w:p w:rsidR="002C7F98" w:rsidRPr="007B6886" w:rsidRDefault="002C7F98" w:rsidP="007B6886">
      <w:pPr>
        <w:pStyle w:val="Style31"/>
        <w:widowControl/>
        <w:numPr>
          <w:ilvl w:val="0"/>
          <w:numId w:val="15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об особенностях и правилах осуществления такой обработки, установленных норма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тивными правовыми актами федеральных органов исполнительной власти, органов исполнительной власти субъектов РФ, а также локальными актами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9F3459" w:rsidP="007B6886">
      <w:pPr>
        <w:pStyle w:val="Style35"/>
        <w:widowControl/>
        <w:tabs>
          <w:tab w:val="left" w:pos="312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18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При использовании типовых форм документов, характер информации в которых предполагает или допускает включение в них персональных данных (далее 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>–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типовая форма), должны соблюдаться следующие условия:</w:t>
      </w:r>
    </w:p>
    <w:p w:rsidR="002C7F98" w:rsidRPr="007B6886" w:rsidRDefault="002C7F98" w:rsidP="007B6886">
      <w:pPr>
        <w:pStyle w:val="Style31"/>
        <w:widowControl/>
        <w:numPr>
          <w:ilvl w:val="0"/>
          <w:numId w:val="16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; адрес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; фамилию, имя, отчество и адрес субъекта персональных данных; источник полу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чения персональных данных; сроки обработки персональных данных; перечень дей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ствий с персональными данными, которые будут совершаться в процессе их обработ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ки; общее описание используемых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способов обработки персональных данных;</w:t>
      </w:r>
      <w:proofErr w:type="gramEnd"/>
    </w:p>
    <w:p w:rsidR="002C7F98" w:rsidRPr="007B6886" w:rsidRDefault="002C7F98" w:rsidP="007B6886">
      <w:pPr>
        <w:pStyle w:val="Style31"/>
        <w:widowControl/>
        <w:numPr>
          <w:ilvl w:val="0"/>
          <w:numId w:val="16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может поставить отметку о своем согласии на обработку персональных данных, осу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ществляемую без использования средств автоматизации;</w:t>
      </w:r>
    </w:p>
    <w:p w:rsidR="002C7F98" w:rsidRPr="007B6886" w:rsidRDefault="002C7F98" w:rsidP="007B6886">
      <w:pPr>
        <w:pStyle w:val="Style31"/>
        <w:widowControl/>
        <w:numPr>
          <w:ilvl w:val="0"/>
          <w:numId w:val="16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FB3073" w:rsidRPr="007B6886" w:rsidRDefault="009F3459" w:rsidP="007B6886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19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AC15E1">
        <w:rPr>
          <w:rStyle w:val="FontStyle67"/>
          <w:rFonts w:ascii="Times New Roman" w:hAnsi="Times New Roman" w:cs="Times New Roman"/>
          <w:sz w:val="24"/>
          <w:szCs w:val="24"/>
        </w:rPr>
        <w:t xml:space="preserve">При ведении журналов </w:t>
      </w:r>
      <w:proofErr w:type="gramStart"/>
      <w:r w:rsidR="00AC15E1">
        <w:rPr>
          <w:rStyle w:val="FontStyle67"/>
          <w:rFonts w:ascii="Times New Roman" w:hAnsi="Times New Roman" w:cs="Times New Roman"/>
          <w:sz w:val="24"/>
          <w:szCs w:val="24"/>
        </w:rPr>
        <w:t>(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журналы регистрации, журналы посещений и др.), содержащих персональные данные субъектов, следует учитывать, во-первых, что необхо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димость их ведения предусмотрена федеральными законами и локальными актами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, содер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</w:t>
      </w:r>
      <w:proofErr w:type="gramStart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сроках</w:t>
      </w:r>
      <w:proofErr w:type="gramEnd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обра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ботки персональных данных, и, во-вторых, что копирование содержащейся в них информации не допускается.</w:t>
      </w:r>
    </w:p>
    <w:p w:rsidR="00FB3073" w:rsidRPr="007B6886" w:rsidRDefault="009F3459" w:rsidP="007B6886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20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(удаление,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зачеркивание,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стирание).</w:t>
      </w:r>
    </w:p>
    <w:p w:rsidR="002C7F98" w:rsidRPr="007B6886" w:rsidRDefault="009F3459" w:rsidP="007B6886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21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теле, а если это не допускается техническими особенностями материального носителя, 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>–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2C7F98" w:rsidRPr="007B6886" w:rsidRDefault="009F3459" w:rsidP="007B6886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22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2C7F98" w:rsidRPr="007B6886" w:rsidRDefault="002C7F98" w:rsidP="007B6886">
      <w:pPr>
        <w:pStyle w:val="Style19"/>
        <w:widowControl/>
        <w:spacing w:line="36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7B6886">
        <w:rPr>
          <w:rStyle w:val="FontStyle59"/>
          <w:rFonts w:ascii="Times New Roman" w:hAnsi="Times New Roman" w:cs="Times New Roman"/>
          <w:sz w:val="24"/>
          <w:szCs w:val="24"/>
        </w:rPr>
        <w:t>III. Меры по обеспечению безопасности персональных данных при их обработке</w:t>
      </w:r>
    </w:p>
    <w:p w:rsidR="002C7F98" w:rsidRPr="007B6886" w:rsidRDefault="009F3459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23</w:t>
      </w:r>
      <w:r w:rsidR="002A1B4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</w:r>
    </w:p>
    <w:p w:rsidR="002C7F98" w:rsidRPr="007B6886" w:rsidRDefault="00D30527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4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2C7F98" w:rsidRPr="007B6886" w:rsidRDefault="00BB6509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5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BB6509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6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Порядок конкретных мероприятий по защите персональных данных с использованием </w:t>
      </w:r>
      <w:r w:rsidR="007B6886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средств автоматизации или без использования таких средств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определяется приказами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руководителя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и иными локальными нормативными актами.</w:t>
      </w:r>
    </w:p>
    <w:p w:rsidR="002C7F98" w:rsidRPr="007B6886" w:rsidRDefault="002C7F98" w:rsidP="007B6886">
      <w:pPr>
        <w:pStyle w:val="Style19"/>
        <w:widowControl/>
        <w:spacing w:line="36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7B6886">
        <w:rPr>
          <w:rStyle w:val="FontStyle59"/>
          <w:rFonts w:ascii="Times New Roman" w:hAnsi="Times New Roman" w:cs="Times New Roman"/>
          <w:sz w:val="24"/>
          <w:szCs w:val="24"/>
        </w:rPr>
        <w:t>IV. Права, обязанности и ответственность субъекта персональных данных и опера</w:t>
      </w:r>
      <w:r w:rsidRPr="007B6886">
        <w:rPr>
          <w:rStyle w:val="FontStyle59"/>
          <w:rFonts w:ascii="Times New Roman" w:hAnsi="Times New Roman" w:cs="Times New Roman"/>
          <w:sz w:val="24"/>
          <w:szCs w:val="24"/>
        </w:rPr>
        <w:softHyphen/>
        <w:t>тора при обработке персональных данных</w:t>
      </w:r>
    </w:p>
    <w:p w:rsidR="002C7F98" w:rsidRPr="007B6886" w:rsidRDefault="0052587F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7</w:t>
      </w:r>
      <w:r w:rsidR="00BB6509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2C7F98" w:rsidRPr="007B6886" w:rsidRDefault="002C7F98" w:rsidP="007B6886">
      <w:pPr>
        <w:pStyle w:val="Style15"/>
        <w:widowControl/>
        <w:numPr>
          <w:ilvl w:val="0"/>
          <w:numId w:val="17"/>
        </w:numPr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на получение сведений об операторе, о месте его нахождения, наличии у него персо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нальных данных, относящихся к нему (т. е. субъекту персональных данных), а также на ознакомление с </w:t>
      </w:r>
      <w:r w:rsidR="00CA3895" w:rsidRPr="007B6886">
        <w:rPr>
          <w:rStyle w:val="FontStyle67"/>
          <w:rFonts w:ascii="Times New Roman" w:hAnsi="Times New Roman" w:cs="Times New Roman"/>
          <w:sz w:val="24"/>
          <w:szCs w:val="24"/>
        </w:rPr>
        <w:t>т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акими данными;</w:t>
      </w:r>
    </w:p>
    <w:p w:rsidR="00BB6509" w:rsidRPr="007B6886" w:rsidRDefault="002C7F98" w:rsidP="007B6886">
      <w:pPr>
        <w:pStyle w:val="Style31"/>
        <w:widowControl/>
        <w:numPr>
          <w:ilvl w:val="0"/>
          <w:numId w:val="17"/>
        </w:numPr>
        <w:tabs>
          <w:tab w:val="left" w:pos="946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требование от оператора уточнения своих персональных данных, их блокирования или </w:t>
      </w:r>
      <w:proofErr w:type="gramStart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уничтожения</w:t>
      </w:r>
      <w:proofErr w:type="gramEnd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в случае если персональные данные являются неполными, устарев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шими, недостоверными, незаконно полученными или не являются необходимыми для заявленной цели обработки; </w:t>
      </w:r>
    </w:p>
    <w:p w:rsidR="002C7F98" w:rsidRPr="007B6886" w:rsidRDefault="002C7F98" w:rsidP="007B6886">
      <w:pPr>
        <w:pStyle w:val="Style31"/>
        <w:widowControl/>
        <w:numPr>
          <w:ilvl w:val="0"/>
          <w:numId w:val="17"/>
        </w:numPr>
        <w:tabs>
          <w:tab w:val="left" w:pos="946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получение при обращении или запросе информации, касающейся обработки его персональных данных.</w:t>
      </w:r>
    </w:p>
    <w:p w:rsidR="002C7F98" w:rsidRPr="007B6886" w:rsidRDefault="0052587F" w:rsidP="007B6886">
      <w:pPr>
        <w:pStyle w:val="Style7"/>
        <w:widowControl/>
        <w:tabs>
          <w:tab w:val="left" w:pos="31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8</w:t>
      </w:r>
      <w:r w:rsidR="00DA27A1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Оператор обязан:</w:t>
      </w:r>
    </w:p>
    <w:p w:rsidR="002C7F98" w:rsidRPr="007B6886" w:rsidRDefault="002C7F98" w:rsidP="007B6886">
      <w:pPr>
        <w:pStyle w:val="Style31"/>
        <w:widowControl/>
        <w:numPr>
          <w:ilvl w:val="0"/>
          <w:numId w:val="18"/>
        </w:numPr>
        <w:tabs>
          <w:tab w:val="left" w:pos="946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</w:t>
      </w:r>
      <w:r w:rsidR="00DA27A1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к соответствующему субъекту персональных данных;</w:t>
      </w:r>
    </w:p>
    <w:p w:rsidR="002C7F98" w:rsidRPr="007B6886" w:rsidRDefault="002C7F98" w:rsidP="007B6886">
      <w:pPr>
        <w:pStyle w:val="Style31"/>
        <w:widowControl/>
        <w:numPr>
          <w:ilvl w:val="0"/>
          <w:numId w:val="18"/>
        </w:numPr>
        <w:tabs>
          <w:tab w:val="left" w:pos="946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вносить в персональные данные субъекта необходимые изменения;</w:t>
      </w:r>
    </w:p>
    <w:p w:rsidR="002C7F98" w:rsidRPr="007B6886" w:rsidRDefault="002C7F98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уничтожать или блокировать соответствующие персональные данные при предостав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2C7F98" w:rsidRPr="007B6886" w:rsidRDefault="002C7F98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2C7F98" w:rsidRPr="007B6886" w:rsidRDefault="00502BF4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 xml:space="preserve">в случае выявления неправомерной обработки персональных данных, оператор в срок, не превышающий трех рабочих дней </w:t>
      </w:r>
      <w:proofErr w:type="gramStart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;</w:t>
      </w:r>
    </w:p>
    <w:p w:rsidR="006542FA" w:rsidRPr="007B6886" w:rsidRDefault="006542FA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B6886">
        <w:rPr>
          <w:rFonts w:ascii="Times New Roman" w:eastAsia="Calibri" w:hAnsi="Times New Roman"/>
          <w:lang w:eastAsia="en-US"/>
        </w:rPr>
        <w:t>в случае</w:t>
      </w:r>
      <w:proofErr w:type="gramStart"/>
      <w:r w:rsidRPr="007B6886">
        <w:rPr>
          <w:rFonts w:ascii="Times New Roman" w:eastAsia="Calibri" w:hAnsi="Times New Roman"/>
          <w:lang w:eastAsia="en-US"/>
        </w:rPr>
        <w:t>,</w:t>
      </w:r>
      <w:proofErr w:type="gramEnd"/>
      <w:r w:rsidRPr="007B6886">
        <w:rPr>
          <w:rFonts w:ascii="Times New Roman" w:eastAsia="Calibri" w:hAnsi="Times New Roman"/>
          <w:lang w:eastAsia="en-US"/>
        </w:rPr>
        <w:t xml:space="preserve">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2C7F98" w:rsidRPr="007B6886" w:rsidRDefault="002C7F98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об устра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нении допущенных нарушений или об уничтожении персональных данных;</w:t>
      </w:r>
    </w:p>
    <w:p w:rsidR="006542FA" w:rsidRPr="007B6886" w:rsidRDefault="006542FA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 w:rsidRPr="007B6886">
        <w:rPr>
          <w:rFonts w:ascii="Times New Roman" w:eastAsia="Calibri" w:hAnsi="Times New Roman"/>
          <w:lang w:eastAsia="en-US"/>
        </w:rPr>
        <w:t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</w:t>
      </w:r>
      <w:proofErr w:type="gramEnd"/>
      <w:r w:rsidRPr="007B6886">
        <w:rPr>
          <w:rFonts w:ascii="Times New Roman" w:eastAsia="Calibri" w:hAnsi="Times New Roman"/>
          <w:lang w:eastAsia="en-US"/>
        </w:rPr>
        <w:t xml:space="preserve"> дней </w:t>
      </w:r>
      <w:proofErr w:type="gramStart"/>
      <w:r w:rsidRPr="007B6886">
        <w:rPr>
          <w:rFonts w:ascii="Times New Roman" w:eastAsia="Calibri" w:hAnsi="Times New Roman"/>
          <w:lang w:eastAsia="en-US"/>
        </w:rPr>
        <w:t>с даты поступления</w:t>
      </w:r>
      <w:proofErr w:type="gramEnd"/>
      <w:r w:rsidRPr="007B6886">
        <w:rPr>
          <w:rFonts w:ascii="Times New Roman" w:eastAsia="Calibri" w:hAnsi="Times New Roman"/>
          <w:lang w:eastAsia="en-US"/>
        </w:rPr>
        <w:t xml:space="preserve"> указанного отзыва, если иное не предусмотрено договором,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</w:t>
      </w:r>
      <w:r w:rsidR="007B6886" w:rsidRPr="007B6886">
        <w:rPr>
          <w:rFonts w:ascii="Times New Roman" w:eastAsia="Calibri" w:hAnsi="Times New Roman"/>
          <w:lang w:eastAsia="en-US"/>
        </w:rPr>
        <w:t>законодательством РФ.</w:t>
      </w:r>
    </w:p>
    <w:p w:rsidR="002C7F98" w:rsidRPr="007B6886" w:rsidRDefault="002C7F98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уведомить субъекта персональных данных об уничтожении его персональных данных.</w:t>
      </w:r>
    </w:p>
    <w:p w:rsidR="002C7F98" w:rsidRPr="007B6886" w:rsidRDefault="009F3459" w:rsidP="007B6886">
      <w:pPr>
        <w:pStyle w:val="Style7"/>
        <w:widowControl/>
        <w:tabs>
          <w:tab w:val="left" w:pos="31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29</w:t>
      </w:r>
      <w:r w:rsidR="00324C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2C7F98" w:rsidRPr="007B6886" w:rsidRDefault="00324C73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3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0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и конкретных должностных лиц, обрабатывающих персональные данные, в приказе об утверж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дении настоящего Положения и в других соответствующих приказах.</w:t>
      </w:r>
    </w:p>
    <w:p w:rsidR="002C7F98" w:rsidRPr="007B6886" w:rsidRDefault="002C7F98" w:rsidP="007B6886">
      <w:pPr>
        <w:pStyle w:val="Style19"/>
        <w:widowControl/>
        <w:spacing w:line="36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7B6886">
        <w:rPr>
          <w:rStyle w:val="FontStyle59"/>
          <w:rFonts w:ascii="Times New Roman" w:hAnsi="Times New Roman" w:cs="Times New Roman"/>
          <w:spacing w:val="-20"/>
          <w:sz w:val="24"/>
          <w:szCs w:val="24"/>
        </w:rPr>
        <w:t>V.</w:t>
      </w:r>
      <w:r w:rsidRPr="007B6886">
        <w:rPr>
          <w:rStyle w:val="FontStyle59"/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3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Изменения в Положение вносятся согласно установленному в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ДОО</w:t>
      </w:r>
      <w:r w:rsidR="00477CA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порядку.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Право ходатайствовать о внесении изменений в Положение имеет </w:t>
      </w:r>
      <w:r w:rsidR="00324C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и заместители</w:t>
      </w:r>
    </w:p>
    <w:p w:rsidR="00450045" w:rsidRPr="007B6886" w:rsidRDefault="00324C73" w:rsidP="007B6886">
      <w:pPr>
        <w:pStyle w:val="Style5"/>
        <w:widowControl/>
        <w:spacing w:line="360" w:lineRule="auto"/>
        <w:rPr>
          <w:rFonts w:ascii="Times New Roman" w:hAnsi="Times New Roman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руководителя </w:t>
      </w:r>
      <w:r w:rsidR="00477CAE">
        <w:rPr>
          <w:rStyle w:val="FontStyle67"/>
          <w:rFonts w:ascii="Times New Roman" w:hAnsi="Times New Roman" w:cs="Times New Roman"/>
          <w:sz w:val="24"/>
          <w:szCs w:val="24"/>
        </w:rPr>
        <w:t>Д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sectPr w:rsidR="00450045" w:rsidRPr="007B6886" w:rsidSect="00036830">
      <w:pgSz w:w="11907" w:h="16839" w:code="9"/>
      <w:pgMar w:top="794" w:right="851" w:bottom="79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A4" w:rsidRDefault="00C85EA4" w:rsidP="002C7F98">
      <w:r>
        <w:separator/>
      </w:r>
    </w:p>
  </w:endnote>
  <w:endnote w:type="continuationSeparator" w:id="0">
    <w:p w:rsidR="00C85EA4" w:rsidRDefault="00C85EA4" w:rsidP="002C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A4" w:rsidRDefault="00C85EA4" w:rsidP="002C7F98">
      <w:r>
        <w:separator/>
      </w:r>
    </w:p>
  </w:footnote>
  <w:footnote w:type="continuationSeparator" w:id="0">
    <w:p w:rsidR="00C85EA4" w:rsidRDefault="00C85EA4" w:rsidP="002C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DC2C02"/>
    <w:lvl w:ilvl="0">
      <w:numFmt w:val="bullet"/>
      <w:lvlText w:val="*"/>
      <w:lvlJc w:val="left"/>
    </w:lvl>
  </w:abstractNum>
  <w:abstractNum w:abstractNumId="1">
    <w:nsid w:val="005454DB"/>
    <w:multiLevelType w:val="hybridMultilevel"/>
    <w:tmpl w:val="2E3E78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5341"/>
    <w:multiLevelType w:val="singleLevel"/>
    <w:tmpl w:val="5A7E0524"/>
    <w:lvl w:ilvl="0">
      <w:start w:val="20"/>
      <w:numFmt w:val="decimal"/>
      <w:lvlText w:val="%1."/>
      <w:legacy w:legacy="1" w:legacySpace="0" w:legacyIndent="312"/>
      <w:lvlJc w:val="left"/>
      <w:rPr>
        <w:rFonts w:ascii="Tahoma" w:hAnsi="Tahoma" w:cs="Tahoma" w:hint="default"/>
      </w:rPr>
    </w:lvl>
  </w:abstractNum>
  <w:abstractNum w:abstractNumId="3">
    <w:nsid w:val="1C7C7F87"/>
    <w:multiLevelType w:val="singleLevel"/>
    <w:tmpl w:val="7848F124"/>
    <w:lvl w:ilvl="0">
      <w:start w:val="1"/>
      <w:numFmt w:val="decimal"/>
      <w:lvlText w:val="%1."/>
      <w:legacy w:legacy="1" w:legacySpace="0" w:legacyIndent="235"/>
      <w:lvlJc w:val="left"/>
      <w:rPr>
        <w:rFonts w:ascii="Tahoma" w:hAnsi="Tahoma" w:cs="Tahoma" w:hint="default"/>
      </w:rPr>
    </w:lvl>
  </w:abstractNum>
  <w:abstractNum w:abstractNumId="4">
    <w:nsid w:val="35221920"/>
    <w:multiLevelType w:val="singleLevel"/>
    <w:tmpl w:val="351A7102"/>
    <w:lvl w:ilvl="0">
      <w:start w:val="31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abstractNum w:abstractNumId="5">
    <w:nsid w:val="378C3026"/>
    <w:multiLevelType w:val="hybridMultilevel"/>
    <w:tmpl w:val="D374AD4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F4745"/>
    <w:multiLevelType w:val="singleLevel"/>
    <w:tmpl w:val="BB040526"/>
    <w:lvl w:ilvl="0">
      <w:start w:val="2"/>
      <w:numFmt w:val="decimal"/>
      <w:lvlText w:val="%1."/>
      <w:legacy w:legacy="1" w:legacySpace="0" w:legacyIndent="235"/>
      <w:lvlJc w:val="left"/>
      <w:rPr>
        <w:rFonts w:ascii="Tahoma" w:hAnsi="Tahoma" w:cs="Tahoma" w:hint="default"/>
      </w:rPr>
    </w:lvl>
  </w:abstractNum>
  <w:abstractNum w:abstractNumId="7">
    <w:nsid w:val="450F0E8E"/>
    <w:multiLevelType w:val="singleLevel"/>
    <w:tmpl w:val="194AA2D8"/>
    <w:lvl w:ilvl="0">
      <w:start w:val="21"/>
      <w:numFmt w:val="decimal"/>
      <w:lvlText w:val="%1."/>
      <w:legacy w:legacy="1" w:legacySpace="0" w:legacyIndent="312"/>
      <w:lvlJc w:val="left"/>
      <w:rPr>
        <w:rFonts w:ascii="Tahoma" w:hAnsi="Tahoma" w:cs="Tahoma" w:hint="default"/>
      </w:rPr>
    </w:lvl>
  </w:abstractNum>
  <w:abstractNum w:abstractNumId="8">
    <w:nsid w:val="47A95C2D"/>
    <w:multiLevelType w:val="hybridMultilevel"/>
    <w:tmpl w:val="F7F89E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064DD"/>
    <w:multiLevelType w:val="singleLevel"/>
    <w:tmpl w:val="86223F86"/>
    <w:lvl w:ilvl="0">
      <w:start w:val="30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abstractNum w:abstractNumId="10">
    <w:nsid w:val="608D511C"/>
    <w:multiLevelType w:val="hybridMultilevel"/>
    <w:tmpl w:val="E4D2D0C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E592C"/>
    <w:multiLevelType w:val="singleLevel"/>
    <w:tmpl w:val="513830A2"/>
    <w:lvl w:ilvl="0">
      <w:start w:val="19"/>
      <w:numFmt w:val="decimal"/>
      <w:lvlText w:val="%1."/>
      <w:legacy w:legacy="1" w:legacySpace="0" w:legacyIndent="312"/>
      <w:lvlJc w:val="left"/>
      <w:rPr>
        <w:rFonts w:ascii="Tahoma" w:hAnsi="Tahoma" w:cs="Tahoma" w:hint="default"/>
      </w:rPr>
    </w:lvl>
  </w:abstractNum>
  <w:abstractNum w:abstractNumId="12">
    <w:nsid w:val="70141111"/>
    <w:multiLevelType w:val="singleLevel"/>
    <w:tmpl w:val="E67E2B62"/>
    <w:lvl w:ilvl="0">
      <w:start w:val="26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abstractNum w:abstractNumId="13">
    <w:nsid w:val="7378099F"/>
    <w:multiLevelType w:val="singleLevel"/>
    <w:tmpl w:val="A3F47A7A"/>
    <w:lvl w:ilvl="0">
      <w:start w:val="32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ahoma" w:hAnsi="Tahoma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22"/>
        <w:numFmt w:val="decimal"/>
        <w:lvlText w:val="%1."/>
        <w:legacy w:legacy="1" w:legacySpace="0" w:legacyIndent="312"/>
        <w:lvlJc w:val="left"/>
        <w:rPr>
          <w:rFonts w:ascii="Tahoma" w:hAnsi="Tahoma" w:cs="Tahoma" w:hint="default"/>
        </w:rPr>
      </w:lvl>
    </w:lvlOverride>
  </w:num>
  <w:num w:numId="8">
    <w:abstractNumId w:val="7"/>
    <w:lvlOverride w:ilvl="0">
      <w:lvl w:ilvl="0">
        <w:start w:val="23"/>
        <w:numFmt w:val="decimal"/>
        <w:lvlText w:val="%1."/>
        <w:legacy w:legacy="1" w:legacySpace="0" w:legacyIndent="293"/>
        <w:lvlJc w:val="left"/>
        <w:rPr>
          <w:rFonts w:ascii="Tahoma" w:hAnsi="Tahoma" w:cs="Tahoma" w:hint="default"/>
        </w:rPr>
      </w:lvl>
    </w:lvlOverride>
  </w:num>
  <w:num w:numId="9">
    <w:abstractNumId w:val="12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ahoma" w:hAnsi="Tahoma" w:hint="default"/>
        </w:rPr>
      </w:lvl>
    </w:lvlOverride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ahoma" w:hAnsi="Tahoma" w:hint="default"/>
        </w:rPr>
      </w:lvl>
    </w:lvlOverride>
  </w:num>
  <w:num w:numId="14">
    <w:abstractNumId w:val="13"/>
  </w:num>
  <w:num w:numId="15">
    <w:abstractNumId w:val="8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F98"/>
    <w:rsid w:val="00004C02"/>
    <w:rsid w:val="00007AE6"/>
    <w:rsid w:val="000102C3"/>
    <w:rsid w:val="00010E2F"/>
    <w:rsid w:val="00012150"/>
    <w:rsid w:val="00016B7C"/>
    <w:rsid w:val="00016C93"/>
    <w:rsid w:val="0002283D"/>
    <w:rsid w:val="00025948"/>
    <w:rsid w:val="000319DA"/>
    <w:rsid w:val="00033204"/>
    <w:rsid w:val="00034266"/>
    <w:rsid w:val="000349FB"/>
    <w:rsid w:val="00034A70"/>
    <w:rsid w:val="00035F0B"/>
    <w:rsid w:val="00036742"/>
    <w:rsid w:val="00036830"/>
    <w:rsid w:val="00036EFC"/>
    <w:rsid w:val="000379F6"/>
    <w:rsid w:val="00037B13"/>
    <w:rsid w:val="0004266A"/>
    <w:rsid w:val="00043496"/>
    <w:rsid w:val="000506CE"/>
    <w:rsid w:val="0005271A"/>
    <w:rsid w:val="00052863"/>
    <w:rsid w:val="00057C8D"/>
    <w:rsid w:val="00057D1D"/>
    <w:rsid w:val="00057E38"/>
    <w:rsid w:val="000649F7"/>
    <w:rsid w:val="000711CC"/>
    <w:rsid w:val="00071324"/>
    <w:rsid w:val="00073820"/>
    <w:rsid w:val="00074231"/>
    <w:rsid w:val="000763CB"/>
    <w:rsid w:val="000766F5"/>
    <w:rsid w:val="00077329"/>
    <w:rsid w:val="00081540"/>
    <w:rsid w:val="00082749"/>
    <w:rsid w:val="00083F67"/>
    <w:rsid w:val="00087B64"/>
    <w:rsid w:val="0009068E"/>
    <w:rsid w:val="000926B0"/>
    <w:rsid w:val="000927C8"/>
    <w:rsid w:val="00094256"/>
    <w:rsid w:val="000A1D27"/>
    <w:rsid w:val="000A1FA1"/>
    <w:rsid w:val="000A505C"/>
    <w:rsid w:val="000A578D"/>
    <w:rsid w:val="000A5D5F"/>
    <w:rsid w:val="000B0C19"/>
    <w:rsid w:val="000B132A"/>
    <w:rsid w:val="000B20C0"/>
    <w:rsid w:val="000B2C04"/>
    <w:rsid w:val="000B532A"/>
    <w:rsid w:val="000B600D"/>
    <w:rsid w:val="000B7F03"/>
    <w:rsid w:val="000C1688"/>
    <w:rsid w:val="000C40DD"/>
    <w:rsid w:val="000D0A32"/>
    <w:rsid w:val="000D2B36"/>
    <w:rsid w:val="000D6C72"/>
    <w:rsid w:val="000D7FBC"/>
    <w:rsid w:val="000E5553"/>
    <w:rsid w:val="000E7A1B"/>
    <w:rsid w:val="000F0889"/>
    <w:rsid w:val="000F151E"/>
    <w:rsid w:val="000F1F91"/>
    <w:rsid w:val="000F33AB"/>
    <w:rsid w:val="000F505E"/>
    <w:rsid w:val="00101584"/>
    <w:rsid w:val="001060A3"/>
    <w:rsid w:val="001061D8"/>
    <w:rsid w:val="00106567"/>
    <w:rsid w:val="00106C7C"/>
    <w:rsid w:val="001156EE"/>
    <w:rsid w:val="00117015"/>
    <w:rsid w:val="00117C1B"/>
    <w:rsid w:val="00120DE5"/>
    <w:rsid w:val="001216C9"/>
    <w:rsid w:val="001219EB"/>
    <w:rsid w:val="00124BEB"/>
    <w:rsid w:val="00126A20"/>
    <w:rsid w:val="00126C08"/>
    <w:rsid w:val="00127B3C"/>
    <w:rsid w:val="00127DED"/>
    <w:rsid w:val="00131073"/>
    <w:rsid w:val="00134FE2"/>
    <w:rsid w:val="0013531C"/>
    <w:rsid w:val="001361DD"/>
    <w:rsid w:val="00136DD8"/>
    <w:rsid w:val="00137C84"/>
    <w:rsid w:val="0014237A"/>
    <w:rsid w:val="001439EC"/>
    <w:rsid w:val="001477EF"/>
    <w:rsid w:val="0015523B"/>
    <w:rsid w:val="0015646D"/>
    <w:rsid w:val="00161EA1"/>
    <w:rsid w:val="00163EF1"/>
    <w:rsid w:val="00165915"/>
    <w:rsid w:val="001714CF"/>
    <w:rsid w:val="001744D2"/>
    <w:rsid w:val="00180653"/>
    <w:rsid w:val="00180909"/>
    <w:rsid w:val="00181520"/>
    <w:rsid w:val="00186895"/>
    <w:rsid w:val="0018699E"/>
    <w:rsid w:val="00187FF1"/>
    <w:rsid w:val="00192C8E"/>
    <w:rsid w:val="00194EAA"/>
    <w:rsid w:val="001972CE"/>
    <w:rsid w:val="001A0148"/>
    <w:rsid w:val="001A0A42"/>
    <w:rsid w:val="001A18A4"/>
    <w:rsid w:val="001A3393"/>
    <w:rsid w:val="001A35E6"/>
    <w:rsid w:val="001B23EA"/>
    <w:rsid w:val="001C1428"/>
    <w:rsid w:val="001C1F06"/>
    <w:rsid w:val="001C4A1A"/>
    <w:rsid w:val="001C7F80"/>
    <w:rsid w:val="001D3D18"/>
    <w:rsid w:val="001D5CE6"/>
    <w:rsid w:val="001E2B11"/>
    <w:rsid w:val="001E49CC"/>
    <w:rsid w:val="001E59AB"/>
    <w:rsid w:val="001E6C38"/>
    <w:rsid w:val="001E6F38"/>
    <w:rsid w:val="001F160D"/>
    <w:rsid w:val="001F441A"/>
    <w:rsid w:val="001F78DC"/>
    <w:rsid w:val="00202F4E"/>
    <w:rsid w:val="00204586"/>
    <w:rsid w:val="00205A9C"/>
    <w:rsid w:val="00206035"/>
    <w:rsid w:val="0020746D"/>
    <w:rsid w:val="00210BAA"/>
    <w:rsid w:val="002119D1"/>
    <w:rsid w:val="00217309"/>
    <w:rsid w:val="00217566"/>
    <w:rsid w:val="00221344"/>
    <w:rsid w:val="00225F2F"/>
    <w:rsid w:val="002276FA"/>
    <w:rsid w:val="00230A67"/>
    <w:rsid w:val="002320DB"/>
    <w:rsid w:val="00235DA7"/>
    <w:rsid w:val="00240094"/>
    <w:rsid w:val="00240F68"/>
    <w:rsid w:val="002437CD"/>
    <w:rsid w:val="002439A3"/>
    <w:rsid w:val="002440C0"/>
    <w:rsid w:val="0024448A"/>
    <w:rsid w:val="00244EF1"/>
    <w:rsid w:val="00246668"/>
    <w:rsid w:val="00247CDB"/>
    <w:rsid w:val="00250DFC"/>
    <w:rsid w:val="0025266F"/>
    <w:rsid w:val="00253D11"/>
    <w:rsid w:val="00262341"/>
    <w:rsid w:val="00265B7D"/>
    <w:rsid w:val="00266557"/>
    <w:rsid w:val="00266D8E"/>
    <w:rsid w:val="00266E73"/>
    <w:rsid w:val="0027012C"/>
    <w:rsid w:val="002729C5"/>
    <w:rsid w:val="002774BD"/>
    <w:rsid w:val="002822E2"/>
    <w:rsid w:val="00282315"/>
    <w:rsid w:val="00282E05"/>
    <w:rsid w:val="00284426"/>
    <w:rsid w:val="002872C6"/>
    <w:rsid w:val="002916BA"/>
    <w:rsid w:val="0029187A"/>
    <w:rsid w:val="002949AC"/>
    <w:rsid w:val="00295ACE"/>
    <w:rsid w:val="002A08DD"/>
    <w:rsid w:val="002A1B43"/>
    <w:rsid w:val="002A2146"/>
    <w:rsid w:val="002A232B"/>
    <w:rsid w:val="002A4B8C"/>
    <w:rsid w:val="002B75D8"/>
    <w:rsid w:val="002C4366"/>
    <w:rsid w:val="002C4E10"/>
    <w:rsid w:val="002C7F98"/>
    <w:rsid w:val="002D70C5"/>
    <w:rsid w:val="002E0BC9"/>
    <w:rsid w:val="002E245D"/>
    <w:rsid w:val="002E4144"/>
    <w:rsid w:val="002E7C55"/>
    <w:rsid w:val="002F1CD2"/>
    <w:rsid w:val="002F2879"/>
    <w:rsid w:val="002F37F7"/>
    <w:rsid w:val="002F3EC1"/>
    <w:rsid w:val="002F4DB2"/>
    <w:rsid w:val="002F5375"/>
    <w:rsid w:val="002F5779"/>
    <w:rsid w:val="0030263B"/>
    <w:rsid w:val="0030700E"/>
    <w:rsid w:val="00307278"/>
    <w:rsid w:val="00311664"/>
    <w:rsid w:val="00311A95"/>
    <w:rsid w:val="003211B2"/>
    <w:rsid w:val="00321F85"/>
    <w:rsid w:val="00324C73"/>
    <w:rsid w:val="0033085F"/>
    <w:rsid w:val="003309D6"/>
    <w:rsid w:val="00332CBC"/>
    <w:rsid w:val="00334C3C"/>
    <w:rsid w:val="00335AAD"/>
    <w:rsid w:val="00347630"/>
    <w:rsid w:val="00352986"/>
    <w:rsid w:val="0036496D"/>
    <w:rsid w:val="00365305"/>
    <w:rsid w:val="00365B75"/>
    <w:rsid w:val="00372F1B"/>
    <w:rsid w:val="00373960"/>
    <w:rsid w:val="003839B4"/>
    <w:rsid w:val="0038429A"/>
    <w:rsid w:val="00385F60"/>
    <w:rsid w:val="00387D05"/>
    <w:rsid w:val="003925A4"/>
    <w:rsid w:val="00393045"/>
    <w:rsid w:val="0039677D"/>
    <w:rsid w:val="00397FF0"/>
    <w:rsid w:val="003A1BBF"/>
    <w:rsid w:val="003A32E3"/>
    <w:rsid w:val="003A3388"/>
    <w:rsid w:val="003A4374"/>
    <w:rsid w:val="003A48D8"/>
    <w:rsid w:val="003A4D27"/>
    <w:rsid w:val="003A5FCC"/>
    <w:rsid w:val="003A6F52"/>
    <w:rsid w:val="003B0313"/>
    <w:rsid w:val="003B1426"/>
    <w:rsid w:val="003C1C97"/>
    <w:rsid w:val="003C5D83"/>
    <w:rsid w:val="003D0E5A"/>
    <w:rsid w:val="003D2B11"/>
    <w:rsid w:val="003D47B2"/>
    <w:rsid w:val="003D5083"/>
    <w:rsid w:val="003E1F63"/>
    <w:rsid w:val="003E3956"/>
    <w:rsid w:val="003E7C3A"/>
    <w:rsid w:val="003F23C2"/>
    <w:rsid w:val="003F2D63"/>
    <w:rsid w:val="003F47F2"/>
    <w:rsid w:val="00407610"/>
    <w:rsid w:val="00407A4E"/>
    <w:rsid w:val="00407B4F"/>
    <w:rsid w:val="00407BB8"/>
    <w:rsid w:val="00412CF7"/>
    <w:rsid w:val="00413FAC"/>
    <w:rsid w:val="00413FF4"/>
    <w:rsid w:val="00414DC6"/>
    <w:rsid w:val="00422BC1"/>
    <w:rsid w:val="00424596"/>
    <w:rsid w:val="0042476B"/>
    <w:rsid w:val="0042559A"/>
    <w:rsid w:val="00431E56"/>
    <w:rsid w:val="004323DF"/>
    <w:rsid w:val="00432BB1"/>
    <w:rsid w:val="00435025"/>
    <w:rsid w:val="00436163"/>
    <w:rsid w:val="0043791D"/>
    <w:rsid w:val="00441D1F"/>
    <w:rsid w:val="00442851"/>
    <w:rsid w:val="0044480D"/>
    <w:rsid w:val="00445564"/>
    <w:rsid w:val="0044652C"/>
    <w:rsid w:val="00447DED"/>
    <w:rsid w:val="00450045"/>
    <w:rsid w:val="00454236"/>
    <w:rsid w:val="004549F0"/>
    <w:rsid w:val="00454B4D"/>
    <w:rsid w:val="00457E7E"/>
    <w:rsid w:val="0046082A"/>
    <w:rsid w:val="00461551"/>
    <w:rsid w:val="004657AA"/>
    <w:rsid w:val="00465FBB"/>
    <w:rsid w:val="0046668F"/>
    <w:rsid w:val="0047079D"/>
    <w:rsid w:val="0047198C"/>
    <w:rsid w:val="00477CAE"/>
    <w:rsid w:val="00481EFB"/>
    <w:rsid w:val="00482618"/>
    <w:rsid w:val="00485E81"/>
    <w:rsid w:val="00487EC7"/>
    <w:rsid w:val="0049154C"/>
    <w:rsid w:val="00492F33"/>
    <w:rsid w:val="004978C8"/>
    <w:rsid w:val="004A1954"/>
    <w:rsid w:val="004A3AD0"/>
    <w:rsid w:val="004A5E17"/>
    <w:rsid w:val="004A7263"/>
    <w:rsid w:val="004A7CED"/>
    <w:rsid w:val="004B0B0A"/>
    <w:rsid w:val="004B11C3"/>
    <w:rsid w:val="004B2742"/>
    <w:rsid w:val="004B29D2"/>
    <w:rsid w:val="004B5A95"/>
    <w:rsid w:val="004B6B63"/>
    <w:rsid w:val="004C0132"/>
    <w:rsid w:val="004C43E2"/>
    <w:rsid w:val="004C5330"/>
    <w:rsid w:val="004C548B"/>
    <w:rsid w:val="004C5B96"/>
    <w:rsid w:val="004D0BEE"/>
    <w:rsid w:val="004D2041"/>
    <w:rsid w:val="004D390E"/>
    <w:rsid w:val="004D5B90"/>
    <w:rsid w:val="004E03D7"/>
    <w:rsid w:val="004E0E71"/>
    <w:rsid w:val="004E1823"/>
    <w:rsid w:val="004E2AA8"/>
    <w:rsid w:val="004F091D"/>
    <w:rsid w:val="004F6F80"/>
    <w:rsid w:val="005003CF"/>
    <w:rsid w:val="00502BF4"/>
    <w:rsid w:val="00504920"/>
    <w:rsid w:val="00504BD8"/>
    <w:rsid w:val="00505149"/>
    <w:rsid w:val="00505984"/>
    <w:rsid w:val="00513511"/>
    <w:rsid w:val="00516BD2"/>
    <w:rsid w:val="005202ED"/>
    <w:rsid w:val="00524F47"/>
    <w:rsid w:val="0052587F"/>
    <w:rsid w:val="005267D4"/>
    <w:rsid w:val="00527E32"/>
    <w:rsid w:val="005312C8"/>
    <w:rsid w:val="005319A6"/>
    <w:rsid w:val="0054213E"/>
    <w:rsid w:val="005444C0"/>
    <w:rsid w:val="005451CA"/>
    <w:rsid w:val="0054602A"/>
    <w:rsid w:val="00547BC4"/>
    <w:rsid w:val="0055188E"/>
    <w:rsid w:val="00552497"/>
    <w:rsid w:val="005525AE"/>
    <w:rsid w:val="00553622"/>
    <w:rsid w:val="0055451C"/>
    <w:rsid w:val="005601DD"/>
    <w:rsid w:val="00560345"/>
    <w:rsid w:val="00562C53"/>
    <w:rsid w:val="00563C66"/>
    <w:rsid w:val="00564807"/>
    <w:rsid w:val="00565EA1"/>
    <w:rsid w:val="00571522"/>
    <w:rsid w:val="00571E4E"/>
    <w:rsid w:val="00572A29"/>
    <w:rsid w:val="00576090"/>
    <w:rsid w:val="00580638"/>
    <w:rsid w:val="00581661"/>
    <w:rsid w:val="00581D46"/>
    <w:rsid w:val="005841AB"/>
    <w:rsid w:val="005863AB"/>
    <w:rsid w:val="00593650"/>
    <w:rsid w:val="005B0AD1"/>
    <w:rsid w:val="005B2A7C"/>
    <w:rsid w:val="005C12DC"/>
    <w:rsid w:val="005C196C"/>
    <w:rsid w:val="005C2C3D"/>
    <w:rsid w:val="005D4490"/>
    <w:rsid w:val="005D5576"/>
    <w:rsid w:val="005D58B0"/>
    <w:rsid w:val="005D5EC6"/>
    <w:rsid w:val="005D772B"/>
    <w:rsid w:val="005E0C14"/>
    <w:rsid w:val="005E278E"/>
    <w:rsid w:val="005E4408"/>
    <w:rsid w:val="005E551A"/>
    <w:rsid w:val="005F1001"/>
    <w:rsid w:val="005F2102"/>
    <w:rsid w:val="005F49FC"/>
    <w:rsid w:val="0060100D"/>
    <w:rsid w:val="006021FF"/>
    <w:rsid w:val="00604CC7"/>
    <w:rsid w:val="00605435"/>
    <w:rsid w:val="00610477"/>
    <w:rsid w:val="00615669"/>
    <w:rsid w:val="0061584E"/>
    <w:rsid w:val="006204EC"/>
    <w:rsid w:val="00622D43"/>
    <w:rsid w:val="00624117"/>
    <w:rsid w:val="00624CB2"/>
    <w:rsid w:val="006361E8"/>
    <w:rsid w:val="00637487"/>
    <w:rsid w:val="0064063D"/>
    <w:rsid w:val="00640FC5"/>
    <w:rsid w:val="0064350F"/>
    <w:rsid w:val="0064705F"/>
    <w:rsid w:val="00653A64"/>
    <w:rsid w:val="006542FA"/>
    <w:rsid w:val="00654B3E"/>
    <w:rsid w:val="00655536"/>
    <w:rsid w:val="006564E9"/>
    <w:rsid w:val="006577FE"/>
    <w:rsid w:val="00660C68"/>
    <w:rsid w:val="006628C1"/>
    <w:rsid w:val="00666607"/>
    <w:rsid w:val="006679A8"/>
    <w:rsid w:val="006725F7"/>
    <w:rsid w:val="0067339C"/>
    <w:rsid w:val="0067567A"/>
    <w:rsid w:val="00680177"/>
    <w:rsid w:val="0068114A"/>
    <w:rsid w:val="00681ED6"/>
    <w:rsid w:val="00682520"/>
    <w:rsid w:val="00683F96"/>
    <w:rsid w:val="00684682"/>
    <w:rsid w:val="00693C96"/>
    <w:rsid w:val="006959C4"/>
    <w:rsid w:val="006A06E2"/>
    <w:rsid w:val="006A2077"/>
    <w:rsid w:val="006A2134"/>
    <w:rsid w:val="006A262A"/>
    <w:rsid w:val="006A3690"/>
    <w:rsid w:val="006A5AD5"/>
    <w:rsid w:val="006A6BAF"/>
    <w:rsid w:val="006B0350"/>
    <w:rsid w:val="006B7F49"/>
    <w:rsid w:val="006C13D1"/>
    <w:rsid w:val="006C56C5"/>
    <w:rsid w:val="006C6AEE"/>
    <w:rsid w:val="006D1F8E"/>
    <w:rsid w:val="006D2762"/>
    <w:rsid w:val="006D4355"/>
    <w:rsid w:val="006D45BB"/>
    <w:rsid w:val="006E1BB1"/>
    <w:rsid w:val="006E4C62"/>
    <w:rsid w:val="006E5F77"/>
    <w:rsid w:val="006E7237"/>
    <w:rsid w:val="006F225C"/>
    <w:rsid w:val="006F5EE4"/>
    <w:rsid w:val="006F7E05"/>
    <w:rsid w:val="0070121C"/>
    <w:rsid w:val="00704D5C"/>
    <w:rsid w:val="00705AE1"/>
    <w:rsid w:val="00705FF3"/>
    <w:rsid w:val="007144CB"/>
    <w:rsid w:val="00716D4F"/>
    <w:rsid w:val="00720487"/>
    <w:rsid w:val="00720574"/>
    <w:rsid w:val="00720E25"/>
    <w:rsid w:val="00721324"/>
    <w:rsid w:val="00722D08"/>
    <w:rsid w:val="007238A3"/>
    <w:rsid w:val="00723D54"/>
    <w:rsid w:val="007330BE"/>
    <w:rsid w:val="00733919"/>
    <w:rsid w:val="0073437C"/>
    <w:rsid w:val="00734CF4"/>
    <w:rsid w:val="00736B51"/>
    <w:rsid w:val="00741EB3"/>
    <w:rsid w:val="00743F6F"/>
    <w:rsid w:val="00746998"/>
    <w:rsid w:val="00747555"/>
    <w:rsid w:val="0076000C"/>
    <w:rsid w:val="007656B7"/>
    <w:rsid w:val="00765E55"/>
    <w:rsid w:val="00766586"/>
    <w:rsid w:val="00772AE7"/>
    <w:rsid w:val="00774FB3"/>
    <w:rsid w:val="007751ED"/>
    <w:rsid w:val="007766A5"/>
    <w:rsid w:val="00776B51"/>
    <w:rsid w:val="00777291"/>
    <w:rsid w:val="00782343"/>
    <w:rsid w:val="00783139"/>
    <w:rsid w:val="007832CE"/>
    <w:rsid w:val="00790E4F"/>
    <w:rsid w:val="0079104F"/>
    <w:rsid w:val="00792AB2"/>
    <w:rsid w:val="007979DA"/>
    <w:rsid w:val="00797A8D"/>
    <w:rsid w:val="007A484F"/>
    <w:rsid w:val="007A4E36"/>
    <w:rsid w:val="007B2E89"/>
    <w:rsid w:val="007B5186"/>
    <w:rsid w:val="007B622A"/>
    <w:rsid w:val="007B6886"/>
    <w:rsid w:val="007C0B54"/>
    <w:rsid w:val="007D234D"/>
    <w:rsid w:val="007D27B3"/>
    <w:rsid w:val="007D6122"/>
    <w:rsid w:val="007D662E"/>
    <w:rsid w:val="007D6F02"/>
    <w:rsid w:val="007D7962"/>
    <w:rsid w:val="007E1AB8"/>
    <w:rsid w:val="007E1BA4"/>
    <w:rsid w:val="007E393C"/>
    <w:rsid w:val="007E69F3"/>
    <w:rsid w:val="007E70AF"/>
    <w:rsid w:val="007F24C8"/>
    <w:rsid w:val="007F2D37"/>
    <w:rsid w:val="007F324C"/>
    <w:rsid w:val="007F56B4"/>
    <w:rsid w:val="007F5AFA"/>
    <w:rsid w:val="007F63DF"/>
    <w:rsid w:val="007F6CB3"/>
    <w:rsid w:val="00800450"/>
    <w:rsid w:val="008013E9"/>
    <w:rsid w:val="00801445"/>
    <w:rsid w:val="00801958"/>
    <w:rsid w:val="00801C05"/>
    <w:rsid w:val="0080230D"/>
    <w:rsid w:val="00802647"/>
    <w:rsid w:val="0080452A"/>
    <w:rsid w:val="00811982"/>
    <w:rsid w:val="00813CDD"/>
    <w:rsid w:val="008140F4"/>
    <w:rsid w:val="008152B4"/>
    <w:rsid w:val="00815B18"/>
    <w:rsid w:val="00817446"/>
    <w:rsid w:val="00824281"/>
    <w:rsid w:val="00824425"/>
    <w:rsid w:val="0082493B"/>
    <w:rsid w:val="00824A2E"/>
    <w:rsid w:val="00825BDE"/>
    <w:rsid w:val="00825E7D"/>
    <w:rsid w:val="0083077E"/>
    <w:rsid w:val="008324A2"/>
    <w:rsid w:val="00836FDB"/>
    <w:rsid w:val="008471E8"/>
    <w:rsid w:val="00850D40"/>
    <w:rsid w:val="00851C1A"/>
    <w:rsid w:val="0085238B"/>
    <w:rsid w:val="00853034"/>
    <w:rsid w:val="0085324D"/>
    <w:rsid w:val="008557F2"/>
    <w:rsid w:val="00856234"/>
    <w:rsid w:val="00856656"/>
    <w:rsid w:val="008578F9"/>
    <w:rsid w:val="0086115D"/>
    <w:rsid w:val="008620EC"/>
    <w:rsid w:val="008627B4"/>
    <w:rsid w:val="00863F74"/>
    <w:rsid w:val="0086537C"/>
    <w:rsid w:val="00865A6D"/>
    <w:rsid w:val="00870C2E"/>
    <w:rsid w:val="00872D58"/>
    <w:rsid w:val="00873EA6"/>
    <w:rsid w:val="00875206"/>
    <w:rsid w:val="008828A2"/>
    <w:rsid w:val="00882F42"/>
    <w:rsid w:val="00887901"/>
    <w:rsid w:val="00891ADC"/>
    <w:rsid w:val="00893E48"/>
    <w:rsid w:val="008946C8"/>
    <w:rsid w:val="00895C9E"/>
    <w:rsid w:val="00896811"/>
    <w:rsid w:val="008969AB"/>
    <w:rsid w:val="008A0CBC"/>
    <w:rsid w:val="008A7017"/>
    <w:rsid w:val="008B0957"/>
    <w:rsid w:val="008B2710"/>
    <w:rsid w:val="008B37E2"/>
    <w:rsid w:val="008B3C4B"/>
    <w:rsid w:val="008B5712"/>
    <w:rsid w:val="008B5B41"/>
    <w:rsid w:val="008B6162"/>
    <w:rsid w:val="008B6213"/>
    <w:rsid w:val="008C3E9F"/>
    <w:rsid w:val="008C3ED5"/>
    <w:rsid w:val="008C4B71"/>
    <w:rsid w:val="008D1C18"/>
    <w:rsid w:val="008D1FE2"/>
    <w:rsid w:val="008D25C7"/>
    <w:rsid w:val="008D2920"/>
    <w:rsid w:val="008D2FCA"/>
    <w:rsid w:val="008D54B2"/>
    <w:rsid w:val="008E01D7"/>
    <w:rsid w:val="008E3E3E"/>
    <w:rsid w:val="008E4A74"/>
    <w:rsid w:val="008E5D4D"/>
    <w:rsid w:val="009005F0"/>
    <w:rsid w:val="00900B3F"/>
    <w:rsid w:val="0090255A"/>
    <w:rsid w:val="0090372F"/>
    <w:rsid w:val="009076C4"/>
    <w:rsid w:val="009106BE"/>
    <w:rsid w:val="00913853"/>
    <w:rsid w:val="00913E67"/>
    <w:rsid w:val="00914C30"/>
    <w:rsid w:val="009152A4"/>
    <w:rsid w:val="00917354"/>
    <w:rsid w:val="00917480"/>
    <w:rsid w:val="009178CF"/>
    <w:rsid w:val="00920F78"/>
    <w:rsid w:val="00924C0E"/>
    <w:rsid w:val="00942008"/>
    <w:rsid w:val="0094229F"/>
    <w:rsid w:val="00942931"/>
    <w:rsid w:val="00943B19"/>
    <w:rsid w:val="00945058"/>
    <w:rsid w:val="00961AE6"/>
    <w:rsid w:val="0096205D"/>
    <w:rsid w:val="00965EFF"/>
    <w:rsid w:val="0097454D"/>
    <w:rsid w:val="00976737"/>
    <w:rsid w:val="00983868"/>
    <w:rsid w:val="00986D7B"/>
    <w:rsid w:val="009904EC"/>
    <w:rsid w:val="00993836"/>
    <w:rsid w:val="00993E19"/>
    <w:rsid w:val="00994D32"/>
    <w:rsid w:val="0099525F"/>
    <w:rsid w:val="00996E32"/>
    <w:rsid w:val="009A0372"/>
    <w:rsid w:val="009A206D"/>
    <w:rsid w:val="009A3210"/>
    <w:rsid w:val="009A3490"/>
    <w:rsid w:val="009A3B09"/>
    <w:rsid w:val="009A49EC"/>
    <w:rsid w:val="009A4C13"/>
    <w:rsid w:val="009B0F6C"/>
    <w:rsid w:val="009B2711"/>
    <w:rsid w:val="009B2822"/>
    <w:rsid w:val="009B46CF"/>
    <w:rsid w:val="009B7E58"/>
    <w:rsid w:val="009C33AA"/>
    <w:rsid w:val="009C4D35"/>
    <w:rsid w:val="009D2704"/>
    <w:rsid w:val="009D32DF"/>
    <w:rsid w:val="009D56B8"/>
    <w:rsid w:val="009D651F"/>
    <w:rsid w:val="009D7DCB"/>
    <w:rsid w:val="009E1097"/>
    <w:rsid w:val="009E195C"/>
    <w:rsid w:val="009E1CA8"/>
    <w:rsid w:val="009E6C28"/>
    <w:rsid w:val="009F013F"/>
    <w:rsid w:val="009F18A8"/>
    <w:rsid w:val="009F32F1"/>
    <w:rsid w:val="009F33D6"/>
    <w:rsid w:val="009F3459"/>
    <w:rsid w:val="009F72C9"/>
    <w:rsid w:val="00A01728"/>
    <w:rsid w:val="00A02F4F"/>
    <w:rsid w:val="00A0696B"/>
    <w:rsid w:val="00A06DD9"/>
    <w:rsid w:val="00A102DE"/>
    <w:rsid w:val="00A1157B"/>
    <w:rsid w:val="00A11F68"/>
    <w:rsid w:val="00A134FA"/>
    <w:rsid w:val="00A1425A"/>
    <w:rsid w:val="00A15F1B"/>
    <w:rsid w:val="00A20AAD"/>
    <w:rsid w:val="00A227BA"/>
    <w:rsid w:val="00A2618D"/>
    <w:rsid w:val="00A30EFC"/>
    <w:rsid w:val="00A3226D"/>
    <w:rsid w:val="00A3285D"/>
    <w:rsid w:val="00A3666C"/>
    <w:rsid w:val="00A41C36"/>
    <w:rsid w:val="00A41D88"/>
    <w:rsid w:val="00A45956"/>
    <w:rsid w:val="00A479A9"/>
    <w:rsid w:val="00A47A22"/>
    <w:rsid w:val="00A47B0D"/>
    <w:rsid w:val="00A47FA5"/>
    <w:rsid w:val="00A50124"/>
    <w:rsid w:val="00A512C8"/>
    <w:rsid w:val="00A514C5"/>
    <w:rsid w:val="00A5390C"/>
    <w:rsid w:val="00A55697"/>
    <w:rsid w:val="00A55781"/>
    <w:rsid w:val="00A56305"/>
    <w:rsid w:val="00A573ED"/>
    <w:rsid w:val="00A61744"/>
    <w:rsid w:val="00A64C1E"/>
    <w:rsid w:val="00A6521E"/>
    <w:rsid w:val="00A65412"/>
    <w:rsid w:val="00A70F96"/>
    <w:rsid w:val="00A733B1"/>
    <w:rsid w:val="00A76A1A"/>
    <w:rsid w:val="00A82982"/>
    <w:rsid w:val="00A82ED3"/>
    <w:rsid w:val="00A831C5"/>
    <w:rsid w:val="00A83905"/>
    <w:rsid w:val="00A8588C"/>
    <w:rsid w:val="00A87A50"/>
    <w:rsid w:val="00A90BA0"/>
    <w:rsid w:val="00A966F6"/>
    <w:rsid w:val="00A97ACF"/>
    <w:rsid w:val="00AA57BB"/>
    <w:rsid w:val="00AB0E04"/>
    <w:rsid w:val="00AB37AF"/>
    <w:rsid w:val="00AB79B3"/>
    <w:rsid w:val="00AC15E1"/>
    <w:rsid w:val="00AC2C20"/>
    <w:rsid w:val="00AC54D6"/>
    <w:rsid w:val="00AC7E21"/>
    <w:rsid w:val="00AD0ED5"/>
    <w:rsid w:val="00AD3ABA"/>
    <w:rsid w:val="00AD4A56"/>
    <w:rsid w:val="00AD4B0A"/>
    <w:rsid w:val="00AD51D8"/>
    <w:rsid w:val="00AD5FB6"/>
    <w:rsid w:val="00AE14D2"/>
    <w:rsid w:val="00AE1709"/>
    <w:rsid w:val="00AE2354"/>
    <w:rsid w:val="00AE2BE2"/>
    <w:rsid w:val="00AE2F39"/>
    <w:rsid w:val="00AE41B5"/>
    <w:rsid w:val="00AE49E9"/>
    <w:rsid w:val="00AF0DBE"/>
    <w:rsid w:val="00AF36DD"/>
    <w:rsid w:val="00AF69E4"/>
    <w:rsid w:val="00AF6D9B"/>
    <w:rsid w:val="00B03557"/>
    <w:rsid w:val="00B03A78"/>
    <w:rsid w:val="00B1603D"/>
    <w:rsid w:val="00B22571"/>
    <w:rsid w:val="00B22FC5"/>
    <w:rsid w:val="00B23AC1"/>
    <w:rsid w:val="00B24450"/>
    <w:rsid w:val="00B303C5"/>
    <w:rsid w:val="00B30B75"/>
    <w:rsid w:val="00B31785"/>
    <w:rsid w:val="00B43026"/>
    <w:rsid w:val="00B47F9E"/>
    <w:rsid w:val="00B52848"/>
    <w:rsid w:val="00B56A22"/>
    <w:rsid w:val="00B56CCA"/>
    <w:rsid w:val="00B60FC7"/>
    <w:rsid w:val="00B634BF"/>
    <w:rsid w:val="00B63C1A"/>
    <w:rsid w:val="00B64989"/>
    <w:rsid w:val="00B6532B"/>
    <w:rsid w:val="00B654F8"/>
    <w:rsid w:val="00B67B98"/>
    <w:rsid w:val="00B730CF"/>
    <w:rsid w:val="00B77736"/>
    <w:rsid w:val="00B77ED5"/>
    <w:rsid w:val="00B80483"/>
    <w:rsid w:val="00B80776"/>
    <w:rsid w:val="00B821EF"/>
    <w:rsid w:val="00B83F25"/>
    <w:rsid w:val="00B907E6"/>
    <w:rsid w:val="00B938AD"/>
    <w:rsid w:val="00B95A53"/>
    <w:rsid w:val="00BA0EC8"/>
    <w:rsid w:val="00BA120C"/>
    <w:rsid w:val="00BA3A4A"/>
    <w:rsid w:val="00BA42C3"/>
    <w:rsid w:val="00BA4E5C"/>
    <w:rsid w:val="00BA5D4B"/>
    <w:rsid w:val="00BA7B9D"/>
    <w:rsid w:val="00BA7DE4"/>
    <w:rsid w:val="00BB4495"/>
    <w:rsid w:val="00BB5AD5"/>
    <w:rsid w:val="00BB6509"/>
    <w:rsid w:val="00BB7944"/>
    <w:rsid w:val="00BC35A5"/>
    <w:rsid w:val="00BD1CA2"/>
    <w:rsid w:val="00BD2CB2"/>
    <w:rsid w:val="00BD71CA"/>
    <w:rsid w:val="00BD7AA4"/>
    <w:rsid w:val="00BE0FE4"/>
    <w:rsid w:val="00BE336E"/>
    <w:rsid w:val="00BE35A6"/>
    <w:rsid w:val="00BE4363"/>
    <w:rsid w:val="00BE446B"/>
    <w:rsid w:val="00BE4DFE"/>
    <w:rsid w:val="00BE5A79"/>
    <w:rsid w:val="00BE5EBB"/>
    <w:rsid w:val="00BE6215"/>
    <w:rsid w:val="00BF0926"/>
    <w:rsid w:val="00BF34E1"/>
    <w:rsid w:val="00BF427F"/>
    <w:rsid w:val="00C02D62"/>
    <w:rsid w:val="00C04C25"/>
    <w:rsid w:val="00C05F5D"/>
    <w:rsid w:val="00C06C35"/>
    <w:rsid w:val="00C07811"/>
    <w:rsid w:val="00C106B3"/>
    <w:rsid w:val="00C1198C"/>
    <w:rsid w:val="00C215C1"/>
    <w:rsid w:val="00C24DFA"/>
    <w:rsid w:val="00C257E7"/>
    <w:rsid w:val="00C2786D"/>
    <w:rsid w:val="00C32DC9"/>
    <w:rsid w:val="00C33A13"/>
    <w:rsid w:val="00C34552"/>
    <w:rsid w:val="00C35F94"/>
    <w:rsid w:val="00C45108"/>
    <w:rsid w:val="00C47575"/>
    <w:rsid w:val="00C4779B"/>
    <w:rsid w:val="00C47CAC"/>
    <w:rsid w:val="00C50D4F"/>
    <w:rsid w:val="00C54AC4"/>
    <w:rsid w:val="00C65729"/>
    <w:rsid w:val="00C66311"/>
    <w:rsid w:val="00C66A79"/>
    <w:rsid w:val="00C67366"/>
    <w:rsid w:val="00C7149D"/>
    <w:rsid w:val="00C7314C"/>
    <w:rsid w:val="00C73CE0"/>
    <w:rsid w:val="00C75756"/>
    <w:rsid w:val="00C80467"/>
    <w:rsid w:val="00C8299D"/>
    <w:rsid w:val="00C82F9E"/>
    <w:rsid w:val="00C831B2"/>
    <w:rsid w:val="00C85EA4"/>
    <w:rsid w:val="00C860A0"/>
    <w:rsid w:val="00C9185C"/>
    <w:rsid w:val="00C9316F"/>
    <w:rsid w:val="00C935F2"/>
    <w:rsid w:val="00C94854"/>
    <w:rsid w:val="00C96C33"/>
    <w:rsid w:val="00C974D2"/>
    <w:rsid w:val="00CA1131"/>
    <w:rsid w:val="00CA203E"/>
    <w:rsid w:val="00CA2548"/>
    <w:rsid w:val="00CA3895"/>
    <w:rsid w:val="00CA5AF4"/>
    <w:rsid w:val="00CA63BF"/>
    <w:rsid w:val="00CA6B7B"/>
    <w:rsid w:val="00CA6B8D"/>
    <w:rsid w:val="00CB150C"/>
    <w:rsid w:val="00CB1FFB"/>
    <w:rsid w:val="00CB276A"/>
    <w:rsid w:val="00CB2F7B"/>
    <w:rsid w:val="00CC03E2"/>
    <w:rsid w:val="00CC15C7"/>
    <w:rsid w:val="00CC3B1D"/>
    <w:rsid w:val="00CC7102"/>
    <w:rsid w:val="00CD3FB9"/>
    <w:rsid w:val="00CD43A3"/>
    <w:rsid w:val="00CD6AF6"/>
    <w:rsid w:val="00CE59EF"/>
    <w:rsid w:val="00CE615A"/>
    <w:rsid w:val="00CE61ED"/>
    <w:rsid w:val="00CE7B94"/>
    <w:rsid w:val="00CF0886"/>
    <w:rsid w:val="00CF3C67"/>
    <w:rsid w:val="00CF589B"/>
    <w:rsid w:val="00D013FC"/>
    <w:rsid w:val="00D04282"/>
    <w:rsid w:val="00D108F3"/>
    <w:rsid w:val="00D1216A"/>
    <w:rsid w:val="00D14864"/>
    <w:rsid w:val="00D16E6B"/>
    <w:rsid w:val="00D222E0"/>
    <w:rsid w:val="00D25971"/>
    <w:rsid w:val="00D26E3A"/>
    <w:rsid w:val="00D27CFE"/>
    <w:rsid w:val="00D30527"/>
    <w:rsid w:val="00D31925"/>
    <w:rsid w:val="00D31BE5"/>
    <w:rsid w:val="00D360FB"/>
    <w:rsid w:val="00D3650D"/>
    <w:rsid w:val="00D41475"/>
    <w:rsid w:val="00D51A8B"/>
    <w:rsid w:val="00D54C9A"/>
    <w:rsid w:val="00D63AFE"/>
    <w:rsid w:val="00D64702"/>
    <w:rsid w:val="00D659F7"/>
    <w:rsid w:val="00D665A8"/>
    <w:rsid w:val="00D703F2"/>
    <w:rsid w:val="00D75E94"/>
    <w:rsid w:val="00D778B9"/>
    <w:rsid w:val="00D81D4F"/>
    <w:rsid w:val="00D865E4"/>
    <w:rsid w:val="00D86E8E"/>
    <w:rsid w:val="00D90DCA"/>
    <w:rsid w:val="00D917E1"/>
    <w:rsid w:val="00D919F7"/>
    <w:rsid w:val="00D924E2"/>
    <w:rsid w:val="00D92EB5"/>
    <w:rsid w:val="00D9406F"/>
    <w:rsid w:val="00D953F7"/>
    <w:rsid w:val="00D9599A"/>
    <w:rsid w:val="00D97489"/>
    <w:rsid w:val="00D97531"/>
    <w:rsid w:val="00D97BC4"/>
    <w:rsid w:val="00DA015A"/>
    <w:rsid w:val="00DA0CFB"/>
    <w:rsid w:val="00DA0DDD"/>
    <w:rsid w:val="00DA27A1"/>
    <w:rsid w:val="00DA496B"/>
    <w:rsid w:val="00DA5656"/>
    <w:rsid w:val="00DA5723"/>
    <w:rsid w:val="00DA7D6D"/>
    <w:rsid w:val="00DB251C"/>
    <w:rsid w:val="00DB2899"/>
    <w:rsid w:val="00DB3914"/>
    <w:rsid w:val="00DB4F10"/>
    <w:rsid w:val="00DB56DF"/>
    <w:rsid w:val="00DC0165"/>
    <w:rsid w:val="00DC0D2A"/>
    <w:rsid w:val="00DC2FB2"/>
    <w:rsid w:val="00DC3F6D"/>
    <w:rsid w:val="00DC6812"/>
    <w:rsid w:val="00DC7094"/>
    <w:rsid w:val="00DD04A2"/>
    <w:rsid w:val="00DD11CB"/>
    <w:rsid w:val="00DD27DA"/>
    <w:rsid w:val="00DD427C"/>
    <w:rsid w:val="00DD467C"/>
    <w:rsid w:val="00DD6CDA"/>
    <w:rsid w:val="00DD6F56"/>
    <w:rsid w:val="00DE0169"/>
    <w:rsid w:val="00DE018A"/>
    <w:rsid w:val="00DE2EFC"/>
    <w:rsid w:val="00DE3A5B"/>
    <w:rsid w:val="00DE69EB"/>
    <w:rsid w:val="00DE6E9B"/>
    <w:rsid w:val="00DF11C2"/>
    <w:rsid w:val="00DF3548"/>
    <w:rsid w:val="00DF686F"/>
    <w:rsid w:val="00DF730D"/>
    <w:rsid w:val="00E0150D"/>
    <w:rsid w:val="00E01806"/>
    <w:rsid w:val="00E03869"/>
    <w:rsid w:val="00E065B0"/>
    <w:rsid w:val="00E11911"/>
    <w:rsid w:val="00E126BA"/>
    <w:rsid w:val="00E175BE"/>
    <w:rsid w:val="00E17A8B"/>
    <w:rsid w:val="00E17CCD"/>
    <w:rsid w:val="00E266B5"/>
    <w:rsid w:val="00E2752A"/>
    <w:rsid w:val="00E27FAB"/>
    <w:rsid w:val="00E36A50"/>
    <w:rsid w:val="00E3736D"/>
    <w:rsid w:val="00E41814"/>
    <w:rsid w:val="00E4242B"/>
    <w:rsid w:val="00E4400B"/>
    <w:rsid w:val="00E46631"/>
    <w:rsid w:val="00E472DA"/>
    <w:rsid w:val="00E478AD"/>
    <w:rsid w:val="00E57496"/>
    <w:rsid w:val="00E63AFC"/>
    <w:rsid w:val="00E64A06"/>
    <w:rsid w:val="00E666F5"/>
    <w:rsid w:val="00E66769"/>
    <w:rsid w:val="00E72088"/>
    <w:rsid w:val="00E816FA"/>
    <w:rsid w:val="00E8295A"/>
    <w:rsid w:val="00E8769E"/>
    <w:rsid w:val="00E92EB3"/>
    <w:rsid w:val="00E94C98"/>
    <w:rsid w:val="00E9730F"/>
    <w:rsid w:val="00EA25D7"/>
    <w:rsid w:val="00EA4D5A"/>
    <w:rsid w:val="00EA52B1"/>
    <w:rsid w:val="00EA55D9"/>
    <w:rsid w:val="00EA6BED"/>
    <w:rsid w:val="00EA6D50"/>
    <w:rsid w:val="00EB037A"/>
    <w:rsid w:val="00EB0655"/>
    <w:rsid w:val="00EB245A"/>
    <w:rsid w:val="00EB5579"/>
    <w:rsid w:val="00EB6FDA"/>
    <w:rsid w:val="00EB7D90"/>
    <w:rsid w:val="00EC0C95"/>
    <w:rsid w:val="00EC420A"/>
    <w:rsid w:val="00EC6D2B"/>
    <w:rsid w:val="00EC7B35"/>
    <w:rsid w:val="00ED0425"/>
    <w:rsid w:val="00ED0C84"/>
    <w:rsid w:val="00ED2DBE"/>
    <w:rsid w:val="00ED3766"/>
    <w:rsid w:val="00ED42CE"/>
    <w:rsid w:val="00ED61B7"/>
    <w:rsid w:val="00ED7790"/>
    <w:rsid w:val="00EE04D2"/>
    <w:rsid w:val="00EE2454"/>
    <w:rsid w:val="00EE65A3"/>
    <w:rsid w:val="00EF02A1"/>
    <w:rsid w:val="00EF674B"/>
    <w:rsid w:val="00EF73CF"/>
    <w:rsid w:val="00EF7929"/>
    <w:rsid w:val="00EF7D73"/>
    <w:rsid w:val="00F00019"/>
    <w:rsid w:val="00F03031"/>
    <w:rsid w:val="00F03CFF"/>
    <w:rsid w:val="00F04F02"/>
    <w:rsid w:val="00F06513"/>
    <w:rsid w:val="00F07723"/>
    <w:rsid w:val="00F07AE4"/>
    <w:rsid w:val="00F139C0"/>
    <w:rsid w:val="00F141C8"/>
    <w:rsid w:val="00F146BC"/>
    <w:rsid w:val="00F164BE"/>
    <w:rsid w:val="00F1689A"/>
    <w:rsid w:val="00F227F9"/>
    <w:rsid w:val="00F27BAF"/>
    <w:rsid w:val="00F3122A"/>
    <w:rsid w:val="00F33312"/>
    <w:rsid w:val="00F34566"/>
    <w:rsid w:val="00F34C30"/>
    <w:rsid w:val="00F35624"/>
    <w:rsid w:val="00F371F6"/>
    <w:rsid w:val="00F454C3"/>
    <w:rsid w:val="00F4738C"/>
    <w:rsid w:val="00F513F8"/>
    <w:rsid w:val="00F517A3"/>
    <w:rsid w:val="00F53368"/>
    <w:rsid w:val="00F55E9F"/>
    <w:rsid w:val="00F56197"/>
    <w:rsid w:val="00F64B7D"/>
    <w:rsid w:val="00F67C5A"/>
    <w:rsid w:val="00F758D9"/>
    <w:rsid w:val="00F81737"/>
    <w:rsid w:val="00F84AFD"/>
    <w:rsid w:val="00F85FD3"/>
    <w:rsid w:val="00F861CC"/>
    <w:rsid w:val="00F92095"/>
    <w:rsid w:val="00FA6037"/>
    <w:rsid w:val="00FB0FC6"/>
    <w:rsid w:val="00FB25A2"/>
    <w:rsid w:val="00FB3073"/>
    <w:rsid w:val="00FB5698"/>
    <w:rsid w:val="00FB621E"/>
    <w:rsid w:val="00FC241D"/>
    <w:rsid w:val="00FC358F"/>
    <w:rsid w:val="00FC58D3"/>
    <w:rsid w:val="00FD21A0"/>
    <w:rsid w:val="00FD332F"/>
    <w:rsid w:val="00FD3471"/>
    <w:rsid w:val="00FD4783"/>
    <w:rsid w:val="00FD4E7B"/>
    <w:rsid w:val="00FD6B32"/>
    <w:rsid w:val="00FE2A6B"/>
    <w:rsid w:val="00FE70E9"/>
    <w:rsid w:val="00FF03D1"/>
    <w:rsid w:val="00FF0EF5"/>
    <w:rsid w:val="00FF16A2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9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5">
    <w:name w:val="heading 5"/>
    <w:basedOn w:val="a"/>
    <w:next w:val="a"/>
    <w:link w:val="50"/>
    <w:qFormat/>
    <w:rsid w:val="00A55781"/>
    <w:pPr>
      <w:keepNext/>
      <w:widowControl/>
      <w:autoSpaceDE/>
      <w:autoSpaceDN/>
      <w:adjustRightInd/>
      <w:ind w:right="-2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C7F98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2C7F98"/>
  </w:style>
  <w:style w:type="paragraph" w:customStyle="1" w:styleId="Style8">
    <w:name w:val="Style8"/>
    <w:basedOn w:val="a"/>
    <w:uiPriority w:val="99"/>
    <w:rsid w:val="002C7F98"/>
    <w:pPr>
      <w:spacing w:line="255" w:lineRule="exact"/>
      <w:jc w:val="right"/>
    </w:pPr>
  </w:style>
  <w:style w:type="paragraph" w:customStyle="1" w:styleId="Style15">
    <w:name w:val="Style15"/>
    <w:basedOn w:val="a"/>
    <w:uiPriority w:val="99"/>
    <w:rsid w:val="002C7F98"/>
    <w:pPr>
      <w:spacing w:line="254" w:lineRule="exact"/>
      <w:ind w:hanging="322"/>
    </w:pPr>
  </w:style>
  <w:style w:type="paragraph" w:customStyle="1" w:styleId="Style18">
    <w:name w:val="Style18"/>
    <w:basedOn w:val="a"/>
    <w:uiPriority w:val="99"/>
    <w:rsid w:val="002C7F98"/>
  </w:style>
  <w:style w:type="paragraph" w:customStyle="1" w:styleId="Style19">
    <w:name w:val="Style19"/>
    <w:basedOn w:val="a"/>
    <w:uiPriority w:val="99"/>
    <w:rsid w:val="002C7F98"/>
    <w:pPr>
      <w:jc w:val="both"/>
    </w:pPr>
  </w:style>
  <w:style w:type="paragraph" w:customStyle="1" w:styleId="Style23">
    <w:name w:val="Style23"/>
    <w:basedOn w:val="a"/>
    <w:uiPriority w:val="99"/>
    <w:rsid w:val="002C7F98"/>
    <w:pPr>
      <w:spacing w:line="255" w:lineRule="exact"/>
      <w:ind w:hanging="302"/>
    </w:pPr>
  </w:style>
  <w:style w:type="paragraph" w:customStyle="1" w:styleId="Style25">
    <w:name w:val="Style25"/>
    <w:basedOn w:val="a"/>
    <w:uiPriority w:val="99"/>
    <w:rsid w:val="002C7F98"/>
    <w:pPr>
      <w:spacing w:line="254" w:lineRule="exact"/>
      <w:ind w:firstLine="3538"/>
    </w:pPr>
  </w:style>
  <w:style w:type="paragraph" w:customStyle="1" w:styleId="Style31">
    <w:name w:val="Style31"/>
    <w:basedOn w:val="a"/>
    <w:uiPriority w:val="99"/>
    <w:rsid w:val="002C7F98"/>
    <w:pPr>
      <w:spacing w:line="254" w:lineRule="exact"/>
      <w:ind w:hanging="307"/>
      <w:jc w:val="both"/>
    </w:pPr>
  </w:style>
  <w:style w:type="paragraph" w:customStyle="1" w:styleId="Style35">
    <w:name w:val="Style35"/>
    <w:basedOn w:val="a"/>
    <w:uiPriority w:val="99"/>
    <w:rsid w:val="002C7F98"/>
    <w:pPr>
      <w:spacing w:line="255" w:lineRule="exact"/>
      <w:jc w:val="both"/>
    </w:pPr>
  </w:style>
  <w:style w:type="paragraph" w:customStyle="1" w:styleId="Style37">
    <w:name w:val="Style37"/>
    <w:basedOn w:val="a"/>
    <w:uiPriority w:val="99"/>
    <w:rsid w:val="002C7F98"/>
    <w:pPr>
      <w:spacing w:line="254" w:lineRule="exact"/>
    </w:pPr>
  </w:style>
  <w:style w:type="paragraph" w:customStyle="1" w:styleId="Style38">
    <w:name w:val="Style38"/>
    <w:basedOn w:val="a"/>
    <w:uiPriority w:val="99"/>
    <w:rsid w:val="002C7F98"/>
    <w:pPr>
      <w:spacing w:line="256" w:lineRule="exact"/>
    </w:pPr>
  </w:style>
  <w:style w:type="paragraph" w:customStyle="1" w:styleId="Style41">
    <w:name w:val="Style41"/>
    <w:basedOn w:val="a"/>
    <w:uiPriority w:val="99"/>
    <w:rsid w:val="002C7F98"/>
  </w:style>
  <w:style w:type="paragraph" w:customStyle="1" w:styleId="Style44">
    <w:name w:val="Style44"/>
    <w:basedOn w:val="a"/>
    <w:uiPriority w:val="99"/>
    <w:rsid w:val="002C7F98"/>
    <w:pPr>
      <w:spacing w:line="256" w:lineRule="exact"/>
    </w:pPr>
  </w:style>
  <w:style w:type="paragraph" w:customStyle="1" w:styleId="Style46">
    <w:name w:val="Style46"/>
    <w:basedOn w:val="a"/>
    <w:uiPriority w:val="99"/>
    <w:rsid w:val="002C7F98"/>
    <w:pPr>
      <w:spacing w:line="254" w:lineRule="exact"/>
    </w:pPr>
  </w:style>
  <w:style w:type="character" w:customStyle="1" w:styleId="FontStyle55">
    <w:name w:val="Font Style55"/>
    <w:uiPriority w:val="99"/>
    <w:rsid w:val="002C7F98"/>
    <w:rPr>
      <w:rFonts w:ascii="Segoe UI" w:hAnsi="Segoe UI" w:cs="Segoe UI"/>
      <w:color w:val="000000"/>
      <w:sz w:val="22"/>
      <w:szCs w:val="22"/>
    </w:rPr>
  </w:style>
  <w:style w:type="character" w:customStyle="1" w:styleId="FontStyle56">
    <w:name w:val="Font Style56"/>
    <w:uiPriority w:val="99"/>
    <w:rsid w:val="002C7F9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57">
    <w:name w:val="Font Style57"/>
    <w:uiPriority w:val="99"/>
    <w:rsid w:val="002C7F98"/>
    <w:rPr>
      <w:rFonts w:ascii="Arial Black" w:hAnsi="Arial Black" w:cs="Arial Black"/>
      <w:color w:val="000000"/>
      <w:sz w:val="26"/>
      <w:szCs w:val="26"/>
    </w:rPr>
  </w:style>
  <w:style w:type="character" w:customStyle="1" w:styleId="FontStyle58">
    <w:name w:val="Font Style58"/>
    <w:uiPriority w:val="99"/>
    <w:rsid w:val="002C7F98"/>
    <w:rPr>
      <w:rFonts w:ascii="Constantia" w:hAnsi="Constantia" w:cs="Constantia"/>
      <w:color w:val="000000"/>
      <w:sz w:val="28"/>
      <w:szCs w:val="28"/>
    </w:rPr>
  </w:style>
  <w:style w:type="character" w:customStyle="1" w:styleId="FontStyle59">
    <w:name w:val="Font Style59"/>
    <w:uiPriority w:val="99"/>
    <w:rsid w:val="002C7F98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66">
    <w:name w:val="Font Style66"/>
    <w:uiPriority w:val="99"/>
    <w:rsid w:val="002C7F98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uiPriority w:val="99"/>
    <w:rsid w:val="002C7F98"/>
    <w:rPr>
      <w:rFonts w:ascii="Tahoma" w:hAnsi="Tahoma" w:cs="Tahoma"/>
      <w:color w:val="000000"/>
      <w:sz w:val="16"/>
      <w:szCs w:val="16"/>
    </w:rPr>
  </w:style>
  <w:style w:type="character" w:customStyle="1" w:styleId="FontStyle69">
    <w:name w:val="Font Style69"/>
    <w:uiPriority w:val="99"/>
    <w:rsid w:val="002C7F98"/>
    <w:rPr>
      <w:rFonts w:ascii="Franklin Gothic Medium" w:hAnsi="Franklin Gothic Medium" w:cs="Franklin Gothic Medium"/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2C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7F98"/>
    <w:rPr>
      <w:rFonts w:ascii="Sylfaen" w:eastAsia="Times New Roman" w:hAnsi="Sylfae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7F98"/>
    <w:rPr>
      <w:rFonts w:ascii="Sylfaen" w:eastAsia="Times New Roman" w:hAnsi="Sylfaen"/>
      <w:sz w:val="24"/>
      <w:szCs w:val="24"/>
      <w:lang w:eastAsia="ru-RU"/>
    </w:rPr>
  </w:style>
  <w:style w:type="character" w:customStyle="1" w:styleId="50">
    <w:name w:val="Заголовок 5 Знак"/>
    <w:link w:val="5"/>
    <w:rsid w:val="00A55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02BF4"/>
    <w:pPr>
      <w:ind w:left="720"/>
      <w:contextualSpacing/>
    </w:pPr>
  </w:style>
  <w:style w:type="table" w:styleId="a8">
    <w:name w:val="Table Grid"/>
    <w:basedOn w:val="a1"/>
    <w:uiPriority w:val="59"/>
    <w:rsid w:val="00D9748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20DE5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120DE5"/>
    <w:rPr>
      <w:lang w:eastAsia="en-US"/>
    </w:rPr>
  </w:style>
  <w:style w:type="character" w:styleId="ab">
    <w:name w:val="footnote reference"/>
    <w:uiPriority w:val="99"/>
    <w:semiHidden/>
    <w:unhideWhenUsed/>
    <w:rsid w:val="0012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14414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NKushnareva</dc:creator>
  <cp:keywords/>
  <cp:lastModifiedBy>пользователь</cp:lastModifiedBy>
  <cp:revision>2</cp:revision>
  <cp:lastPrinted>2014-07-24T12:28:00Z</cp:lastPrinted>
  <dcterms:created xsi:type="dcterms:W3CDTF">2017-08-28T07:57:00Z</dcterms:created>
  <dcterms:modified xsi:type="dcterms:W3CDTF">2017-08-28T07:57:00Z</dcterms:modified>
</cp:coreProperties>
</file>